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FD" w:rsidRDefault="005941FD" w:rsidP="00E10D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F285E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1FD" w:rsidRPr="00543FD7" w:rsidRDefault="005941FD" w:rsidP="00E10D27">
      <w:pPr>
        <w:ind w:left="-900" w:firstLine="474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СТАНЦИОННО-РЕБРИХИНСКОГО</w:t>
      </w:r>
      <w:r w:rsidRPr="00543FD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941FD" w:rsidRPr="00543FD7" w:rsidRDefault="005941FD" w:rsidP="00E10D27">
      <w:pPr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РЕБРИХИНСКОГО РАЙОНА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43FD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5941FD" w:rsidRDefault="005941FD" w:rsidP="00E10D27">
      <w:pPr>
        <w:pStyle w:val="6"/>
        <w:ind w:left="324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720EE8">
        <w:rPr>
          <w:sz w:val="28"/>
          <w:szCs w:val="28"/>
        </w:rPr>
        <w:t>ПОСТАНОВЛЕНИЕ</w:t>
      </w:r>
    </w:p>
    <w:p w:rsidR="005941FD" w:rsidRDefault="00EA3940" w:rsidP="00E10D27">
      <w:pPr>
        <w:ind w:firstLine="0"/>
        <w:rPr>
          <w:rFonts w:ascii="Times New Roman" w:hAnsi="Times New Roman"/>
          <w:b/>
          <w:sz w:val="28"/>
          <w:szCs w:val="28"/>
        </w:rPr>
      </w:pPr>
      <w:r w:rsidRPr="00EA3940">
        <w:rPr>
          <w:rFonts w:ascii="Times New Roman" w:hAnsi="Times New Roman" w:cs="Times New Roman"/>
          <w:sz w:val="28"/>
          <w:szCs w:val="28"/>
        </w:rPr>
        <w:t>03.11.2023</w:t>
      </w:r>
      <w:r w:rsidR="005941FD" w:rsidRPr="00EA3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EA394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№54</w:t>
      </w:r>
    </w:p>
    <w:p w:rsidR="005941FD" w:rsidRPr="001E1D68" w:rsidRDefault="005941FD" w:rsidP="00E10D2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941FD" w:rsidRDefault="005941FD" w:rsidP="00E10D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3FD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43FD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</w:t>
      </w:r>
      <w:r w:rsidRPr="00543F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Ребриха</w:t>
      </w:r>
    </w:p>
    <w:p w:rsidR="005941FD" w:rsidRPr="00E11417" w:rsidRDefault="005941FD" w:rsidP="00E10D27">
      <w:pPr>
        <w:rPr>
          <w:rFonts w:ascii="Times New Roman" w:hAnsi="Times New Roman"/>
          <w:sz w:val="28"/>
          <w:szCs w:val="28"/>
        </w:rPr>
      </w:pPr>
    </w:p>
    <w:p w:rsidR="005941FD" w:rsidRPr="00EF1453" w:rsidRDefault="005941FD" w:rsidP="00E10D27">
      <w:pPr>
        <w:pStyle w:val="ConsPlusNormal"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 w:rsidRPr="00EF1453">
        <w:rPr>
          <w:rFonts w:ascii="Times New Roman" w:hAnsi="Times New Roman"/>
          <w:spacing w:val="-14"/>
          <w:sz w:val="28"/>
          <w:szCs w:val="28"/>
        </w:rPr>
        <w:t xml:space="preserve">Об утверждении    программы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F1453">
        <w:rPr>
          <w:rFonts w:ascii="Times New Roman" w:hAnsi="Times New Roman"/>
          <w:sz w:val="28"/>
          <w:szCs w:val="28"/>
        </w:rPr>
        <w:t xml:space="preserve">  Станционно-Ребрихинского сельсовета Ребрихинского района Алтайского края «Энергосбережение и повышение энергетической эффективности</w:t>
      </w:r>
      <w:r>
        <w:rPr>
          <w:rFonts w:ascii="Times New Roman" w:hAnsi="Times New Roman"/>
          <w:sz w:val="28"/>
          <w:szCs w:val="28"/>
        </w:rPr>
        <w:t>»</w:t>
      </w:r>
      <w:r w:rsidRPr="00EF1453">
        <w:rPr>
          <w:rFonts w:ascii="Times New Roman" w:hAnsi="Times New Roman"/>
          <w:sz w:val="28"/>
          <w:szCs w:val="28"/>
        </w:rPr>
        <w:t xml:space="preserve">   </w:t>
      </w:r>
    </w:p>
    <w:p w:rsidR="005941FD" w:rsidRDefault="005941FD" w:rsidP="00E10D27">
      <w:pPr>
        <w:pStyle w:val="ConsPlusNormal"/>
        <w:jc w:val="both"/>
      </w:pPr>
    </w:p>
    <w:p w:rsidR="005941FD" w:rsidRDefault="005941FD" w:rsidP="00E10D27">
      <w:pPr>
        <w:tabs>
          <w:tab w:val="left" w:pos="9214"/>
          <w:tab w:val="left" w:pos="9921"/>
        </w:tabs>
        <w:ind w:left="-284" w:firstLine="465"/>
        <w:rPr>
          <w:rFonts w:ascii="Times New Roman" w:hAnsi="Times New Roman"/>
          <w:sz w:val="28"/>
          <w:szCs w:val="28"/>
        </w:rPr>
      </w:pPr>
      <w:r w:rsidRPr="00D9568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2A9F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A9F">
        <w:rPr>
          <w:rFonts w:ascii="Times New Roman" w:hAnsi="Times New Roman"/>
          <w:sz w:val="28"/>
          <w:szCs w:val="28"/>
        </w:rPr>
        <w:t>с Федеральными законами о</w:t>
      </w:r>
      <w:bookmarkStart w:id="0" w:name="_GoBack"/>
      <w:bookmarkEnd w:id="0"/>
      <w:r w:rsidRPr="00502A9F">
        <w:rPr>
          <w:rFonts w:ascii="Times New Roman" w:hAnsi="Times New Roman"/>
          <w:sz w:val="28"/>
          <w:szCs w:val="28"/>
        </w:rPr>
        <w:t>т 06 октября 2003 года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A9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</w:t>
      </w:r>
      <w:r w:rsidR="00BF56E6">
        <w:rPr>
          <w:rFonts w:ascii="Times New Roman" w:hAnsi="Times New Roman"/>
          <w:sz w:val="28"/>
          <w:szCs w:val="28"/>
        </w:rPr>
        <w:t>ные акты Российской Федерации»,</w:t>
      </w:r>
      <w:r w:rsidRPr="00D9568A">
        <w:rPr>
          <w:rFonts w:ascii="Times New Roman" w:hAnsi="Times New Roman"/>
          <w:sz w:val="28"/>
          <w:szCs w:val="28"/>
        </w:rPr>
        <w:t xml:space="preserve">руководствуясь законом Алтайского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D9568A">
        <w:rPr>
          <w:rFonts w:ascii="Times New Roman" w:hAnsi="Times New Roman"/>
          <w:sz w:val="28"/>
          <w:szCs w:val="28"/>
        </w:rPr>
        <w:t xml:space="preserve"> 84-ЗС «Об энергосбережении и повышении энергетической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68A">
        <w:rPr>
          <w:rFonts w:ascii="Times New Roman" w:hAnsi="Times New Roman"/>
          <w:sz w:val="28"/>
          <w:szCs w:val="28"/>
        </w:rPr>
        <w:t xml:space="preserve"> эффективности в Алтайском крае»</w:t>
      </w:r>
      <w:r>
        <w:rPr>
          <w:rFonts w:ascii="Times New Roman" w:hAnsi="Times New Roman"/>
          <w:sz w:val="28"/>
          <w:szCs w:val="28"/>
        </w:rPr>
        <w:t>,</w:t>
      </w:r>
      <w:r w:rsidRPr="00D9568A">
        <w:rPr>
          <w:rFonts w:ascii="Times New Roman" w:hAnsi="Times New Roman"/>
          <w:sz w:val="28"/>
          <w:szCs w:val="28"/>
        </w:rPr>
        <w:t xml:space="preserve"> </w:t>
      </w:r>
    </w:p>
    <w:p w:rsidR="005941FD" w:rsidRPr="00EF04CB" w:rsidRDefault="005941FD" w:rsidP="00E10D27">
      <w:pPr>
        <w:tabs>
          <w:tab w:val="left" w:pos="900"/>
          <w:tab w:val="left" w:pos="9214"/>
          <w:tab w:val="left" w:pos="9921"/>
        </w:tabs>
        <w:ind w:firstLine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04CB">
        <w:rPr>
          <w:rFonts w:ascii="Times New Roman" w:hAnsi="Times New Roman"/>
          <w:sz w:val="28"/>
          <w:szCs w:val="28"/>
        </w:rPr>
        <w:t>ПОСТАНОВЛЯЮ:</w:t>
      </w:r>
    </w:p>
    <w:p w:rsidR="005941FD" w:rsidRPr="008C3760" w:rsidRDefault="005941FD" w:rsidP="00E10D27">
      <w:pPr>
        <w:tabs>
          <w:tab w:val="left" w:pos="709"/>
          <w:tab w:val="left" w:pos="993"/>
          <w:tab w:val="left" w:pos="1134"/>
        </w:tabs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11417">
        <w:rPr>
          <w:rFonts w:ascii="Times New Roman" w:hAnsi="Times New Roman"/>
          <w:sz w:val="28"/>
          <w:szCs w:val="28"/>
        </w:rPr>
        <w:t>1.</w:t>
      </w:r>
      <w:r w:rsidRPr="00E11417">
        <w:rPr>
          <w:rFonts w:ascii="Times New Roman" w:hAnsi="Times New Roman"/>
          <w:sz w:val="28"/>
          <w:szCs w:val="28"/>
        </w:rPr>
        <w:tab/>
      </w:r>
      <w:r w:rsidRPr="008C3760">
        <w:rPr>
          <w:rFonts w:ascii="Times New Roman" w:hAnsi="Times New Roman"/>
          <w:sz w:val="28"/>
          <w:szCs w:val="28"/>
        </w:rPr>
        <w:t xml:space="preserve">Утвердить  программу </w:t>
      </w:r>
      <w:r>
        <w:rPr>
          <w:rFonts w:ascii="Times New Roman" w:hAnsi="Times New Roman"/>
          <w:spacing w:val="2"/>
          <w:sz w:val="28"/>
          <w:szCs w:val="28"/>
        </w:rPr>
        <w:t>Администрации</w:t>
      </w:r>
      <w:r w:rsidRPr="008C3760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Станционно-Ребрихинского сельсовета  </w:t>
      </w:r>
      <w:r w:rsidRPr="008C3760">
        <w:rPr>
          <w:rFonts w:ascii="Times New Roman" w:hAnsi="Times New Roman"/>
          <w:spacing w:val="2"/>
          <w:sz w:val="28"/>
          <w:szCs w:val="28"/>
        </w:rPr>
        <w:t xml:space="preserve"> Ребрихинского района Алтайского края «Энергосбережение и повышение энергетической эффективности</w:t>
      </w:r>
      <w:r>
        <w:rPr>
          <w:rFonts w:ascii="Times New Roman" w:hAnsi="Times New Roman"/>
          <w:spacing w:val="2"/>
          <w:sz w:val="28"/>
          <w:szCs w:val="28"/>
        </w:rPr>
        <w:t>»  (приложение)</w:t>
      </w:r>
      <w:r w:rsidRPr="008C3760">
        <w:rPr>
          <w:rFonts w:ascii="Times New Roman" w:hAnsi="Times New Roman"/>
          <w:sz w:val="28"/>
          <w:szCs w:val="28"/>
        </w:rPr>
        <w:t>.</w:t>
      </w:r>
    </w:p>
    <w:p w:rsidR="005941FD" w:rsidRPr="00A866F0" w:rsidRDefault="005941FD" w:rsidP="00E10D27">
      <w:pPr>
        <w:pStyle w:val="ConsPlusNormal"/>
        <w:tabs>
          <w:tab w:val="left" w:pos="-284"/>
        </w:tabs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66F0">
        <w:rPr>
          <w:rFonts w:ascii="Times New Roman" w:hAnsi="Times New Roman"/>
          <w:b w:val="0"/>
          <w:sz w:val="28"/>
          <w:szCs w:val="28"/>
        </w:rPr>
        <w:t xml:space="preserve">2. Считать утратившим силу постановление </w:t>
      </w:r>
      <w:r>
        <w:rPr>
          <w:rFonts w:ascii="Times New Roman" w:hAnsi="Times New Roman"/>
          <w:b w:val="0"/>
          <w:sz w:val="28"/>
          <w:szCs w:val="28"/>
        </w:rPr>
        <w:t>Администрации      Станционно-</w:t>
      </w:r>
      <w:r w:rsidRPr="00A866F0">
        <w:rPr>
          <w:rFonts w:ascii="Times New Roman" w:hAnsi="Times New Roman"/>
          <w:b w:val="0"/>
          <w:sz w:val="28"/>
          <w:szCs w:val="28"/>
        </w:rPr>
        <w:t>Ребрихинского 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A866F0">
        <w:rPr>
          <w:b w:val="0"/>
          <w:sz w:val="28"/>
          <w:szCs w:val="28"/>
        </w:rPr>
        <w:t xml:space="preserve"> </w:t>
      </w:r>
      <w:r w:rsidR="00C15920">
        <w:rPr>
          <w:rFonts w:ascii="Times New Roman" w:hAnsi="Times New Roman"/>
          <w:b w:val="0"/>
          <w:sz w:val="28"/>
          <w:szCs w:val="28"/>
        </w:rPr>
        <w:t>от 25.02.2022</w:t>
      </w:r>
      <w:r w:rsidRPr="00A866F0">
        <w:rPr>
          <w:rFonts w:ascii="Times New Roman" w:hAnsi="Times New Roman"/>
          <w:b w:val="0"/>
          <w:sz w:val="28"/>
          <w:szCs w:val="28"/>
        </w:rPr>
        <w:t xml:space="preserve"> № </w:t>
      </w:r>
      <w:r w:rsidR="00C15920">
        <w:rPr>
          <w:rFonts w:ascii="Times New Roman" w:hAnsi="Times New Roman"/>
          <w:b w:val="0"/>
          <w:sz w:val="28"/>
          <w:szCs w:val="28"/>
        </w:rPr>
        <w:t>8</w:t>
      </w:r>
      <w:r w:rsidRPr="00A866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pacing w:val="-14"/>
          <w:sz w:val="28"/>
          <w:szCs w:val="28"/>
        </w:rPr>
        <w:t xml:space="preserve"> «</w:t>
      </w:r>
      <w:r w:rsidRPr="00A866F0">
        <w:rPr>
          <w:rFonts w:ascii="Times New Roman" w:hAnsi="Times New Roman"/>
          <w:b w:val="0"/>
          <w:spacing w:val="-14"/>
          <w:sz w:val="28"/>
          <w:szCs w:val="28"/>
        </w:rPr>
        <w:t xml:space="preserve">Об </w:t>
      </w:r>
      <w:r>
        <w:rPr>
          <w:rFonts w:ascii="Times New Roman" w:hAnsi="Times New Roman"/>
          <w:b w:val="0"/>
          <w:spacing w:val="-14"/>
          <w:sz w:val="28"/>
          <w:szCs w:val="28"/>
        </w:rPr>
        <w:t xml:space="preserve">        </w:t>
      </w:r>
      <w:r w:rsidRPr="00A866F0">
        <w:rPr>
          <w:rFonts w:ascii="Times New Roman" w:hAnsi="Times New Roman"/>
          <w:b w:val="0"/>
          <w:spacing w:val="-14"/>
          <w:sz w:val="28"/>
          <w:szCs w:val="28"/>
        </w:rPr>
        <w:t xml:space="preserve">утверждении    программы </w:t>
      </w:r>
      <w:r w:rsidRPr="00A866F0">
        <w:rPr>
          <w:rFonts w:ascii="Times New Roman" w:hAnsi="Times New Roman"/>
          <w:b w:val="0"/>
          <w:sz w:val="28"/>
          <w:szCs w:val="28"/>
        </w:rPr>
        <w:t>«Энергосбережение и повышение энергетической эффективности  Администрации  Станционно-Ребрихинского сельсовета Ребрихинского района Алтайского края»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A866F0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5941FD" w:rsidRDefault="005941FD" w:rsidP="003A5DD1">
      <w:pPr>
        <w:pStyle w:val="11"/>
        <w:ind w:left="-142" w:right="-9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Pr="003A5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 н</w:t>
      </w:r>
      <w:r w:rsidRPr="00A10F04">
        <w:rPr>
          <w:rFonts w:ascii="Times New Roman" w:hAnsi="Times New Roman"/>
          <w:sz w:val="28"/>
          <w:szCs w:val="28"/>
        </w:rPr>
        <w:t>астояще</w:t>
      </w:r>
      <w:r>
        <w:rPr>
          <w:rFonts w:ascii="Times New Roman" w:hAnsi="Times New Roman"/>
          <w:sz w:val="28"/>
          <w:szCs w:val="28"/>
        </w:rPr>
        <w:t xml:space="preserve">го постановления распространяется на правоотношения, возникшие с </w:t>
      </w:r>
      <w:r w:rsidRPr="00A10F04">
        <w:rPr>
          <w:rFonts w:ascii="Times New Roman" w:hAnsi="Times New Roman"/>
          <w:sz w:val="28"/>
          <w:szCs w:val="28"/>
        </w:rPr>
        <w:t xml:space="preserve"> 1 января 20</w:t>
      </w:r>
      <w:r w:rsidR="00C15920">
        <w:rPr>
          <w:rFonts w:ascii="Times New Roman" w:hAnsi="Times New Roman"/>
          <w:sz w:val="28"/>
          <w:szCs w:val="28"/>
        </w:rPr>
        <w:t>23</w:t>
      </w:r>
      <w:r w:rsidRPr="00A10F0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5941FD" w:rsidRDefault="005941FD" w:rsidP="00E10D27">
      <w:pPr>
        <w:pStyle w:val="aff8"/>
        <w:spacing w:after="0"/>
        <w:ind w:left="-284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4</w:t>
      </w:r>
      <w:r w:rsidRPr="00E11417">
        <w:rPr>
          <w:color w:val="000000"/>
          <w:sz w:val="28"/>
          <w:szCs w:val="28"/>
        </w:rPr>
        <w:t>.Обнародова</w:t>
      </w:r>
      <w:r w:rsidRPr="00E11417">
        <w:rPr>
          <w:sz w:val="28"/>
          <w:szCs w:val="28"/>
        </w:rPr>
        <w:t xml:space="preserve">ть  настоящее  постановление </w:t>
      </w:r>
      <w:r w:rsidR="00C15920">
        <w:rPr>
          <w:sz w:val="28"/>
          <w:szCs w:val="28"/>
        </w:rPr>
        <w:t xml:space="preserve"> в Муниципальном сборнике Администрации Станционно-ребрихинского сельсовета и </w:t>
      </w:r>
      <w:r w:rsidRPr="00E11417">
        <w:rPr>
          <w:sz w:val="28"/>
          <w:szCs w:val="28"/>
        </w:rPr>
        <w:t xml:space="preserve"> на информационном  стенде  Администрации Станционно-Ребрихинского  сельсовета </w:t>
      </w:r>
      <w:r>
        <w:rPr>
          <w:sz w:val="28"/>
          <w:szCs w:val="28"/>
        </w:rPr>
        <w:t>.</w:t>
      </w:r>
    </w:p>
    <w:p w:rsidR="005941FD" w:rsidRDefault="005941FD" w:rsidP="00E10D27">
      <w:pPr>
        <w:pStyle w:val="aff8"/>
        <w:tabs>
          <w:tab w:val="left" w:pos="90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E11417">
        <w:rPr>
          <w:sz w:val="28"/>
          <w:szCs w:val="28"/>
        </w:rPr>
        <w:t>. Контроль за исполнением настоящего постановления оставляю  за  собой.</w:t>
      </w:r>
    </w:p>
    <w:p w:rsidR="005941FD" w:rsidRPr="00E11417" w:rsidRDefault="005941FD" w:rsidP="00E10D27">
      <w:pPr>
        <w:pStyle w:val="aff8"/>
        <w:tabs>
          <w:tab w:val="left" w:pos="900"/>
        </w:tabs>
        <w:spacing w:after="0"/>
        <w:jc w:val="both"/>
        <w:rPr>
          <w:sz w:val="28"/>
          <w:szCs w:val="28"/>
        </w:rPr>
      </w:pPr>
    </w:p>
    <w:p w:rsidR="005941FD" w:rsidRPr="0063689F" w:rsidRDefault="0063689F" w:rsidP="006368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3689F">
        <w:rPr>
          <w:rFonts w:ascii="Times New Roman" w:hAnsi="Times New Roman" w:cs="Times New Roman"/>
          <w:sz w:val="32"/>
          <w:szCs w:val="32"/>
        </w:rPr>
        <w:t xml:space="preserve"> И.о.</w:t>
      </w:r>
      <w:r w:rsidR="005941FD" w:rsidRPr="00636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5941FD" w:rsidRPr="0063689F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О.Н.Аверьянова</w:t>
      </w:r>
    </w:p>
    <w:p w:rsidR="005941FD" w:rsidRPr="0063689F" w:rsidRDefault="005941FD" w:rsidP="006368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41FD" w:rsidRPr="00AC7DE3" w:rsidRDefault="005941FD" w:rsidP="00E10D27">
      <w:pPr>
        <w:ind w:firstLine="0"/>
        <w:rPr>
          <w:rFonts w:ascii="Times New Roman" w:hAnsi="Times New Roman"/>
          <w:sz w:val="28"/>
          <w:szCs w:val="28"/>
        </w:rPr>
      </w:pPr>
    </w:p>
    <w:p w:rsidR="005941FD" w:rsidRPr="00E10D27" w:rsidRDefault="005941FD" w:rsidP="00E10D27">
      <w:pPr>
        <w:ind w:hanging="540"/>
        <w:rPr>
          <w:rFonts w:ascii="Times New Roman" w:hAnsi="Times New Roman"/>
          <w:sz w:val="20"/>
          <w:szCs w:val="20"/>
        </w:rPr>
      </w:pPr>
      <w:r w:rsidRPr="00E10D27">
        <w:rPr>
          <w:rFonts w:ascii="Times New Roman" w:hAnsi="Times New Roman"/>
          <w:sz w:val="20"/>
          <w:szCs w:val="20"/>
        </w:rPr>
        <w:t xml:space="preserve">             Антикоррупционная экспертиза муниципального правового акта проведена.  Коррупциогенных  факторов  не  выявлено.</w:t>
      </w:r>
    </w:p>
    <w:p w:rsidR="005941FD" w:rsidRPr="00E10D27" w:rsidRDefault="005941FD" w:rsidP="00E10D27">
      <w:pPr>
        <w:ind w:left="374" w:hanging="734"/>
        <w:rPr>
          <w:rFonts w:ascii="Times New Roman" w:hAnsi="Times New Roman"/>
          <w:sz w:val="20"/>
          <w:szCs w:val="20"/>
        </w:rPr>
      </w:pPr>
      <w:r w:rsidRPr="00E10D27">
        <w:rPr>
          <w:rFonts w:ascii="Times New Roman" w:hAnsi="Times New Roman"/>
          <w:sz w:val="20"/>
          <w:szCs w:val="20"/>
        </w:rPr>
        <w:t xml:space="preserve">           Заместитель главы Администрации сельсовета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C15920">
        <w:rPr>
          <w:rFonts w:ascii="Times New Roman" w:hAnsi="Times New Roman"/>
          <w:sz w:val="20"/>
          <w:szCs w:val="20"/>
        </w:rPr>
        <w:t xml:space="preserve">   О.Н.Аверьянова</w:t>
      </w:r>
    </w:p>
    <w:p w:rsidR="005941FD" w:rsidRDefault="005941FD" w:rsidP="00115CB4">
      <w:pPr>
        <w:widowControl/>
        <w:tabs>
          <w:tab w:val="num" w:pos="709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10D2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</w:p>
    <w:p w:rsidR="005941FD" w:rsidRPr="00F6315C" w:rsidRDefault="005941FD" w:rsidP="00115CB4">
      <w:pPr>
        <w:widowControl/>
        <w:tabs>
          <w:tab w:val="num" w:pos="709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631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5941FD" w:rsidRPr="00F6315C" w:rsidRDefault="005941FD" w:rsidP="00115CB4">
      <w:pPr>
        <w:widowControl/>
        <w:tabs>
          <w:tab w:val="num" w:pos="709"/>
        </w:tabs>
        <w:autoSpaceDE/>
        <w:autoSpaceDN/>
        <w:adjustRightInd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5941FD" w:rsidRPr="00F6315C" w:rsidRDefault="005941FD" w:rsidP="00115CB4">
      <w:pPr>
        <w:widowControl/>
        <w:tabs>
          <w:tab w:val="num" w:pos="709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6315C">
        <w:rPr>
          <w:rFonts w:ascii="Times New Roman" w:hAnsi="Times New Roman" w:cs="Times New Roman"/>
          <w:sz w:val="28"/>
          <w:szCs w:val="28"/>
        </w:rPr>
        <w:t>УТВЕРЖДЕНА</w:t>
      </w:r>
    </w:p>
    <w:p w:rsidR="005941FD" w:rsidRDefault="005941FD" w:rsidP="00115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постановлением</w:t>
      </w:r>
      <w:r w:rsidRPr="00C63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Администрации</w:t>
      </w:r>
    </w:p>
    <w:p w:rsidR="005941FD" w:rsidRPr="00EF04CB" w:rsidRDefault="005941FD" w:rsidP="00115CB4">
      <w:pPr>
        <w:ind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Станционно-Ребрихинского сельсовета </w:t>
      </w:r>
    </w:p>
    <w:p w:rsidR="005941FD" w:rsidRPr="00C6359E" w:rsidRDefault="005941FD" w:rsidP="00115CB4">
      <w:pPr>
        <w:ind w:left="4500" w:hanging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C6359E">
        <w:rPr>
          <w:rFonts w:ascii="Times New Roman" w:hAnsi="Times New Roman"/>
          <w:sz w:val="28"/>
          <w:szCs w:val="28"/>
        </w:rPr>
        <w:t xml:space="preserve">Ребрихинского района Алтайского края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F767B">
        <w:rPr>
          <w:rFonts w:ascii="Times New Roman" w:hAnsi="Times New Roman"/>
          <w:sz w:val="28"/>
          <w:szCs w:val="28"/>
        </w:rPr>
        <w:t>от 03.11.2023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59E">
        <w:rPr>
          <w:rFonts w:ascii="Times New Roman" w:hAnsi="Times New Roman"/>
          <w:sz w:val="28"/>
          <w:szCs w:val="28"/>
        </w:rPr>
        <w:t xml:space="preserve"> №</w:t>
      </w:r>
      <w:r w:rsidR="00CF767B">
        <w:rPr>
          <w:rFonts w:ascii="Times New Roman" w:hAnsi="Times New Roman"/>
          <w:sz w:val="28"/>
          <w:szCs w:val="28"/>
        </w:rPr>
        <w:t xml:space="preserve"> 54</w:t>
      </w:r>
    </w:p>
    <w:p w:rsidR="005941FD" w:rsidRPr="00F6315C" w:rsidRDefault="005941FD" w:rsidP="00115C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5941FD" w:rsidRDefault="005941FD" w:rsidP="00115C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5941FD" w:rsidRDefault="005941FD" w:rsidP="00115C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5941FD" w:rsidRDefault="005941FD" w:rsidP="00115C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5941FD" w:rsidRPr="00F6315C" w:rsidRDefault="005941FD" w:rsidP="00115C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5941FD" w:rsidRPr="00E11417" w:rsidRDefault="005941FD" w:rsidP="00115CB4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11417">
        <w:rPr>
          <w:rFonts w:ascii="Times New Roman" w:hAnsi="Times New Roman"/>
          <w:sz w:val="28"/>
          <w:szCs w:val="28"/>
        </w:rPr>
        <w:t>ПРОГРАММА</w:t>
      </w:r>
    </w:p>
    <w:p w:rsidR="005941FD" w:rsidRPr="00E11417" w:rsidRDefault="005941FD" w:rsidP="00115CB4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E11417">
        <w:rPr>
          <w:rFonts w:ascii="Times New Roman" w:hAnsi="Times New Roman"/>
          <w:sz w:val="28"/>
          <w:szCs w:val="28"/>
        </w:rPr>
        <w:t>«Э</w:t>
      </w:r>
      <w:r>
        <w:rPr>
          <w:rFonts w:ascii="Times New Roman" w:hAnsi="Times New Roman"/>
          <w:sz w:val="28"/>
          <w:szCs w:val="28"/>
        </w:rPr>
        <w:t xml:space="preserve">НЕРГОСБЕРЕЖЕНИЕ И ПОВЫШЕНИЕ ЭНЕРГЕТИЧЕСКОЙ ЭФФЕКТИВНОСТИ  </w:t>
      </w:r>
      <w:r w:rsidRPr="00E11417">
        <w:rPr>
          <w:rFonts w:ascii="Times New Roman" w:hAnsi="Times New Roman"/>
          <w:sz w:val="28"/>
          <w:szCs w:val="28"/>
        </w:rPr>
        <w:t>»</w:t>
      </w:r>
    </w:p>
    <w:p w:rsidR="005941FD" w:rsidRPr="00E11417" w:rsidRDefault="005941FD" w:rsidP="00115CB4">
      <w:pPr>
        <w:rPr>
          <w:sz w:val="28"/>
          <w:szCs w:val="28"/>
        </w:rPr>
      </w:pPr>
    </w:p>
    <w:p w:rsidR="005941FD" w:rsidRDefault="005941FD" w:rsidP="00115CB4">
      <w:pPr>
        <w:rPr>
          <w:sz w:val="28"/>
          <w:szCs w:val="28"/>
        </w:rPr>
      </w:pPr>
    </w:p>
    <w:p w:rsidR="005941FD" w:rsidRDefault="005941FD" w:rsidP="00115CB4">
      <w:pPr>
        <w:ind w:firstLine="0"/>
        <w:rPr>
          <w:rFonts w:ascii="Times New Roman" w:hAnsi="Times New Roman"/>
          <w:sz w:val="28"/>
          <w:szCs w:val="28"/>
        </w:rPr>
      </w:pPr>
    </w:p>
    <w:p w:rsidR="005941FD" w:rsidRPr="00E10D27" w:rsidRDefault="005941FD" w:rsidP="00115CB4">
      <w:pPr>
        <w:rPr>
          <w:rFonts w:ascii="Times New Roman" w:hAnsi="Times New Roman"/>
          <w:sz w:val="28"/>
          <w:szCs w:val="28"/>
        </w:rPr>
      </w:pPr>
    </w:p>
    <w:p w:rsidR="005941FD" w:rsidRDefault="005941FD" w:rsidP="00115CB4">
      <w:pPr>
        <w:pStyle w:val="1"/>
        <w:tabs>
          <w:tab w:val="left" w:pos="709"/>
          <w:tab w:val="left" w:pos="4536"/>
          <w:tab w:val="left" w:pos="7797"/>
        </w:tabs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t>ПАСПОРТ</w:t>
      </w:r>
    </w:p>
    <w:p w:rsidR="005941FD" w:rsidRDefault="005941FD" w:rsidP="00115CB4">
      <w:pPr>
        <w:spacing w:line="270" w:lineRule="atLeast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DE3E3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E30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</w:t>
      </w:r>
      <w:r w:rsidRPr="00DE3E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эффективности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»</w:t>
      </w:r>
    </w:p>
    <w:p w:rsidR="005941FD" w:rsidRPr="00E10D27" w:rsidRDefault="005941FD" w:rsidP="00115CB4">
      <w:pPr>
        <w:spacing w:line="270" w:lineRule="atLeast"/>
        <w:jc w:val="center"/>
        <w:rPr>
          <w:rFonts w:cs="Times New Roman"/>
          <w:b/>
          <w:bCs/>
          <w:color w:val="333333"/>
          <w:sz w:val="28"/>
          <w:szCs w:val="28"/>
        </w:rPr>
      </w:pPr>
      <w:r w:rsidRPr="00E10D27">
        <w:rPr>
          <w:rFonts w:cs="Times New Roman"/>
          <w:b/>
          <w:bCs/>
          <w:color w:val="333333"/>
          <w:sz w:val="28"/>
          <w:szCs w:val="28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6060"/>
        <w:gridCol w:w="96"/>
      </w:tblGrid>
      <w:tr w:rsidR="005941FD" w:rsidRPr="00F6315C" w:rsidTr="007B0FD6">
        <w:trPr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1FD" w:rsidRPr="00463E79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3E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Администрация  Станционно-Ребрихинского сельсовета Ребрихинского района  Алтайского края</w:t>
            </w:r>
          </w:p>
        </w:tc>
      </w:tr>
      <w:tr w:rsidR="005941FD" w:rsidRPr="00F6315C" w:rsidTr="007B0FD6">
        <w:trPr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нет</w:t>
            </w:r>
          </w:p>
        </w:tc>
      </w:tr>
      <w:tr w:rsidR="005941FD" w:rsidRPr="00F6315C" w:rsidTr="007B0FD6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2"/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Участники программы</w:t>
            </w:r>
            <w:bookmarkEnd w:id="1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463E79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3E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Администрация  Станционно-Ребрихинского сельсовета Ребрихинского района  Алтайского края (далее- Администрация сельсовета</w:t>
            </w:r>
          </w:p>
        </w:tc>
      </w:tr>
      <w:tr w:rsidR="005941FD" w:rsidRPr="00F6315C" w:rsidTr="007B0FD6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1AA6">
              <w:rPr>
                <w:rFonts w:ascii="Times New Roman" w:hAnsi="Times New Roman"/>
                <w:sz w:val="28"/>
                <w:szCs w:val="28"/>
              </w:rPr>
              <w:t xml:space="preserve">Повышение эффективного и рационального использования топливно-энергетических ресурсов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A1AA6">
              <w:rPr>
                <w:rFonts w:ascii="Times New Roman" w:hAnsi="Times New Roman"/>
                <w:sz w:val="28"/>
                <w:szCs w:val="28"/>
              </w:rPr>
              <w:t>ТЭР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41FD" w:rsidRPr="00F6315C" w:rsidTr="007B0FD6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BC1E63" w:rsidRDefault="005941FD" w:rsidP="007B0F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1E63">
              <w:rPr>
                <w:rFonts w:ascii="Times New Roman" w:hAnsi="Times New Roman"/>
                <w:sz w:val="28"/>
                <w:szCs w:val="28"/>
              </w:rPr>
              <w:t xml:space="preserve">- снижение объема потребления </w:t>
            </w:r>
            <w:r w:rsidRPr="009460AE">
              <w:rPr>
                <w:rFonts w:ascii="Times New Roman" w:hAnsi="Times New Roman"/>
                <w:sz w:val="28"/>
                <w:szCs w:val="28"/>
              </w:rPr>
              <w:t>используемых энергетических ресурсов при сохранении соответствующего полезного эффекта от их использования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 xml:space="preserve"> Администрацией Станционно-Ребрихинск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>;</w:t>
            </w:r>
            <w:r w:rsidRPr="00635C90">
              <w:t xml:space="preserve"> </w:t>
            </w:r>
          </w:p>
          <w:p w:rsidR="005941FD" w:rsidRPr="00F6315C" w:rsidRDefault="005941FD" w:rsidP="007B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E63">
              <w:rPr>
                <w:rFonts w:ascii="Times New Roman" w:hAnsi="Times New Roman"/>
                <w:sz w:val="28"/>
                <w:szCs w:val="28"/>
              </w:rPr>
              <w:t>- с</w:t>
            </w:r>
            <w:r>
              <w:rPr>
                <w:rFonts w:ascii="Times New Roman" w:hAnsi="Times New Roman"/>
                <w:sz w:val="28"/>
                <w:szCs w:val="28"/>
              </w:rPr>
              <w:t>нижение затрат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 xml:space="preserve"> на оплату энергоресурсов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>дминистрацией Станционно-Ребрихинск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941FD" w:rsidRPr="00F6315C" w:rsidTr="007B0FD6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Индикаторы и показатели </w:t>
            </w: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4313D7" w:rsidRDefault="005941FD" w:rsidP="007B0F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13D7">
              <w:rPr>
                <w:rFonts w:ascii="Times New Roman" w:hAnsi="Times New Roman"/>
                <w:sz w:val="28"/>
                <w:szCs w:val="28"/>
              </w:rPr>
              <w:lastRenderedPageBreak/>
              <w:t>- доля энергетических ресурсов, расчеты  за по</w:t>
            </w:r>
            <w:r w:rsidRPr="004313D7">
              <w:rPr>
                <w:rFonts w:ascii="Times New Roman" w:hAnsi="Times New Roman"/>
                <w:sz w:val="28"/>
                <w:szCs w:val="28"/>
              </w:rPr>
              <w:lastRenderedPageBreak/>
              <w:t>требление которых осуществляются на основании показаний  приборов учета, в общем объеме энергетических ресурсов, потребляемых (используемой) Администрацией сельсовета: электрическая энергия;</w:t>
            </w:r>
          </w:p>
          <w:p w:rsidR="005941FD" w:rsidRDefault="005941FD" w:rsidP="007B0F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доля энергетических ресурсов, расчеты  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потребление 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>котор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 xml:space="preserve"> осуществляются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показаний 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 xml:space="preserve"> приборов учета, в общем объеме </w:t>
            </w:r>
            <w:r>
              <w:rPr>
                <w:rFonts w:ascii="Times New Roman" w:hAnsi="Times New Roman"/>
                <w:sz w:val="28"/>
                <w:szCs w:val="28"/>
              </w:rPr>
              <w:t>энергетических ресурсов, п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>отребляем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 xml:space="preserve"> (используемой) Администрацией сельс</w:t>
            </w:r>
            <w:r>
              <w:rPr>
                <w:rFonts w:ascii="Times New Roman" w:hAnsi="Times New Roman"/>
                <w:sz w:val="28"/>
                <w:szCs w:val="28"/>
              </w:rPr>
              <w:t>овета: холодная вода;</w:t>
            </w:r>
          </w:p>
          <w:p w:rsidR="005941FD" w:rsidRPr="00BC1E63" w:rsidRDefault="005941FD" w:rsidP="007B0F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1E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>снижение расходов на энергоносители на 10%;</w:t>
            </w:r>
          </w:p>
          <w:p w:rsidR="005941FD" w:rsidRPr="00BC1E63" w:rsidRDefault="005941FD" w:rsidP="007B0F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>количество замененных ламп освещения на светодиодные, энергосберегающие лампы, шт.;</w:t>
            </w:r>
          </w:p>
          <w:p w:rsidR="005941FD" w:rsidRDefault="005941FD" w:rsidP="007B0FD6">
            <w:pPr>
              <w:pStyle w:val="aa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>количество установленных приборов учета электроэнергии, водосчетчика.</w:t>
            </w:r>
          </w:p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1FD" w:rsidRPr="00F6315C" w:rsidTr="007B0FD6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EF1453" w:rsidRDefault="005941FD" w:rsidP="007B0FD6">
            <w:pPr>
              <w:spacing w:line="270" w:lineRule="atLeast"/>
              <w:ind w:firstLine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F1453">
              <w:rPr>
                <w:rFonts w:ascii="Times New Roman" w:hAnsi="Times New Roman"/>
                <w:color w:val="333333"/>
                <w:sz w:val="28"/>
                <w:szCs w:val="28"/>
              </w:rPr>
              <w:t>202</w:t>
            </w:r>
            <w:r w:rsidR="00BC4F6C"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  <w:r w:rsidRPr="00EF1453">
              <w:rPr>
                <w:rFonts w:ascii="Times New Roman" w:hAnsi="Times New Roman"/>
                <w:color w:val="333333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  годы</w:t>
            </w:r>
          </w:p>
          <w:p w:rsidR="005941FD" w:rsidRPr="00F6315C" w:rsidRDefault="005941FD" w:rsidP="007B0F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1FD" w:rsidRPr="00F6315C" w:rsidTr="007B0FD6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8"/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Объемы финансирования программы</w:t>
            </w:r>
            <w:bookmarkEnd w:id="2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5941FD" w:rsidRDefault="005941FD" w:rsidP="007B0FD6">
            <w:pPr>
              <w:pStyle w:val="aff7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310F8">
              <w:rPr>
                <w:sz w:val="28"/>
                <w:szCs w:val="28"/>
              </w:rPr>
              <w:t xml:space="preserve">а счет </w:t>
            </w:r>
            <w:r>
              <w:rPr>
                <w:sz w:val="28"/>
                <w:szCs w:val="28"/>
              </w:rPr>
              <w:t xml:space="preserve">средств </w:t>
            </w:r>
            <w:r w:rsidRPr="007310F8">
              <w:rPr>
                <w:sz w:val="28"/>
                <w:szCs w:val="28"/>
              </w:rPr>
              <w:t xml:space="preserve">бюджета поселения </w:t>
            </w:r>
            <w:r>
              <w:rPr>
                <w:sz w:val="28"/>
                <w:szCs w:val="28"/>
              </w:rPr>
              <w:t xml:space="preserve"> оставит</w:t>
            </w:r>
            <w:r>
              <w:rPr>
                <w:rStyle w:val="apple-converted-space"/>
                <w:sz w:val="28"/>
                <w:szCs w:val="28"/>
              </w:rPr>
              <w:t xml:space="preserve"> 30 тыс.руб.</w:t>
            </w:r>
            <w:r>
              <w:rPr>
                <w:sz w:val="28"/>
                <w:szCs w:val="28"/>
              </w:rPr>
              <w:t>,</w:t>
            </w:r>
            <w:r w:rsidRPr="00E9103A">
              <w:rPr>
                <w:sz w:val="28"/>
                <w:szCs w:val="28"/>
              </w:rPr>
              <w:t xml:space="preserve"> в том числе по годам реализации:</w:t>
            </w:r>
          </w:p>
          <w:p w:rsidR="00BC4F6C" w:rsidRPr="00E9103A" w:rsidRDefault="00BC4F6C" w:rsidP="007B0FD6">
            <w:pPr>
              <w:pStyle w:val="aff7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год-13,65 тыс.руб.</w:t>
            </w:r>
          </w:p>
          <w:p w:rsidR="005941FD" w:rsidRPr="00BC1E63" w:rsidRDefault="005941FD" w:rsidP="007B0FD6">
            <w:pPr>
              <w:pStyle w:val="aff7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>2024 год -</w:t>
            </w:r>
            <w:r>
              <w:rPr>
                <w:sz w:val="28"/>
                <w:szCs w:val="28"/>
              </w:rPr>
              <w:t xml:space="preserve">  0,2</w:t>
            </w:r>
            <w:r w:rsidRPr="00BC1E63">
              <w:rPr>
                <w:sz w:val="28"/>
                <w:szCs w:val="28"/>
              </w:rPr>
              <w:t xml:space="preserve"> тыс. руб.</w:t>
            </w:r>
          </w:p>
          <w:p w:rsidR="005941FD" w:rsidRDefault="005941FD" w:rsidP="007B0FD6">
            <w:pPr>
              <w:pStyle w:val="aff7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BC1E63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BC1E63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 xml:space="preserve"> </w:t>
            </w:r>
            <w:r w:rsidRPr="00BC1E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,9</w:t>
            </w:r>
            <w:r w:rsidRPr="00BC1E63">
              <w:rPr>
                <w:sz w:val="28"/>
                <w:szCs w:val="28"/>
              </w:rPr>
              <w:t xml:space="preserve"> тыс. руб.</w:t>
            </w:r>
          </w:p>
          <w:p w:rsidR="005941FD" w:rsidRPr="00A87280" w:rsidRDefault="005941FD" w:rsidP="007B0FD6">
            <w:pPr>
              <w:spacing w:line="27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280">
              <w:rPr>
                <w:rFonts w:ascii="Times New Roman" w:hAnsi="Times New Roman" w:cs="Times New Roman"/>
                <w:sz w:val="28"/>
                <w:szCs w:val="28"/>
              </w:rPr>
              <w:t>2026 год –  1,6тыс. руб.</w:t>
            </w:r>
          </w:p>
          <w:p w:rsidR="005941FD" w:rsidRDefault="005941FD" w:rsidP="007B0FD6">
            <w:pPr>
              <w:pStyle w:val="aff7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является расходным обязательством  Администрации   </w:t>
            </w:r>
            <w:r w:rsidRPr="00BC1E63">
              <w:rPr>
                <w:sz w:val="28"/>
                <w:szCs w:val="28"/>
              </w:rPr>
              <w:t>Станционно-Ребрихинск</w:t>
            </w:r>
            <w:r>
              <w:rPr>
                <w:sz w:val="28"/>
                <w:szCs w:val="28"/>
              </w:rPr>
              <w:t>ого</w:t>
            </w:r>
            <w:r w:rsidRPr="00BC1E63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а.</w:t>
            </w:r>
          </w:p>
          <w:p w:rsidR="005941FD" w:rsidRPr="00810057" w:rsidRDefault="005941FD" w:rsidP="007B0FD6">
            <w:pPr>
              <w:pStyle w:val="ac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5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подлежат ежегодному уточнению</w:t>
            </w:r>
            <w:r w:rsidRPr="00810057">
              <w:rPr>
                <w:rFonts w:ascii="Times New Roman" w:hAnsi="Times New Roman" w:cs="Times New Roman"/>
              </w:rPr>
              <w:t xml:space="preserve"> </w:t>
            </w:r>
            <w:r w:rsidRPr="00810057">
              <w:rPr>
                <w:rFonts w:ascii="Times New Roman" w:hAnsi="Times New Roman" w:cs="Times New Roman"/>
                <w:sz w:val="28"/>
                <w:szCs w:val="28"/>
              </w:rPr>
              <w:t>при формировании  бюджета на соответствующий финансовый год и на плановый период.</w:t>
            </w:r>
          </w:p>
          <w:p w:rsidR="005941FD" w:rsidRPr="00F6315C" w:rsidRDefault="005941FD" w:rsidP="007B0FD6">
            <w:pPr>
              <w:pStyle w:val="ac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1FD" w:rsidRPr="00F6315C" w:rsidTr="007B0FD6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0"/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Ожидаемые результаты реализации программы</w:t>
            </w:r>
            <w:bookmarkEnd w:id="3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5941FD" w:rsidRPr="00BC1E63" w:rsidRDefault="005941FD" w:rsidP="007B0F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1E63">
              <w:rPr>
                <w:rFonts w:ascii="Times New Roman" w:hAnsi="Times New Roman"/>
                <w:sz w:val="28"/>
                <w:szCs w:val="28"/>
              </w:rPr>
              <w:t>- снижени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  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 xml:space="preserve"> объемов потребления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>энергетических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12%</w:t>
            </w:r>
            <w:r w:rsidRPr="00BC1E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41FD" w:rsidRPr="00F6315C" w:rsidRDefault="005941FD" w:rsidP="007B0FD6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C1E63">
              <w:rPr>
                <w:rFonts w:ascii="Times New Roman" w:hAnsi="Times New Roman"/>
                <w:sz w:val="28"/>
                <w:szCs w:val="28"/>
              </w:rPr>
              <w:t>- снижение нагрузки на местный бюджет по оплате энергоносителей</w:t>
            </w:r>
          </w:p>
        </w:tc>
      </w:tr>
    </w:tbl>
    <w:p w:rsidR="005941FD" w:rsidRDefault="005941FD" w:rsidP="00115CB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41FD" w:rsidRPr="00766327" w:rsidRDefault="005941FD" w:rsidP="00115CB4">
      <w:pPr>
        <w:pStyle w:val="ac"/>
        <w:suppressAutoHyphens/>
        <w:ind w:right="34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10"/>
      <w:r w:rsidRPr="00394C7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66327">
        <w:rPr>
          <w:rFonts w:ascii="Times New Roman" w:hAnsi="Times New Roman" w:cs="Times New Roman"/>
          <w:sz w:val="28"/>
          <w:szCs w:val="28"/>
        </w:rPr>
        <w:t xml:space="preserve">1. Анализ тенденций и проблем в сфере энергосбережения и повышения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663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Станционно-Ребрихинского</w:t>
      </w:r>
      <w:r w:rsidRPr="00766327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</w:p>
    <w:p w:rsidR="005941FD" w:rsidRDefault="005941FD" w:rsidP="00115CB4">
      <w:pPr>
        <w:pStyle w:val="ac"/>
        <w:suppressAutoHyphens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5941FD" w:rsidRPr="00766327" w:rsidRDefault="005941FD" w:rsidP="00115CB4">
      <w:pPr>
        <w:pStyle w:val="ConsPlusNormal"/>
        <w:suppressAutoHyphens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</w:t>
      </w:r>
      <w:r w:rsidRPr="00766327">
        <w:rPr>
          <w:rFonts w:ascii="Times New Roman" w:hAnsi="Times New Roman"/>
          <w:b w:val="0"/>
          <w:sz w:val="28"/>
          <w:szCs w:val="28"/>
        </w:rPr>
        <w:t>Настоящая программа разработана 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Администрации сельсовета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766327">
        <w:rPr>
          <w:rFonts w:ascii="Times New Roman" w:hAnsi="Times New Roman"/>
          <w:b w:val="0"/>
          <w:sz w:val="28"/>
          <w:szCs w:val="28"/>
        </w:rPr>
        <w:t xml:space="preserve">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5941FD" w:rsidRDefault="005941FD" w:rsidP="00115CB4">
      <w:pPr>
        <w:pStyle w:val="ConsPlusNormal"/>
        <w:ind w:lef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7233"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D27351">
        <w:rPr>
          <w:rFonts w:ascii="Times New Roman" w:hAnsi="Times New Roman"/>
          <w:b w:val="0"/>
          <w:sz w:val="28"/>
          <w:szCs w:val="28"/>
        </w:rPr>
        <w:t>овышени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D27351">
        <w:rPr>
          <w:rFonts w:ascii="Times New Roman" w:hAnsi="Times New Roman"/>
          <w:b w:val="0"/>
          <w:sz w:val="28"/>
          <w:szCs w:val="28"/>
        </w:rPr>
        <w:t xml:space="preserve">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повышения энергетической безопасности в Администрации  Станционно-Ребрихинского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возможно  путем реализации  мероприятий по модернизации  систем внутреннего освещения (замена ламп и светильников), промывка систем  отопления, поверка, замена  приборов учета энергетических ресурсов.   Нерациональное  использование ТЭР приводит к потере тепловой, электрической энергии, а также  воды.</w:t>
      </w:r>
      <w:r w:rsidRPr="00D2735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Основными  причинами  высокой энергоемкости является:</w:t>
      </w:r>
    </w:p>
    <w:p w:rsidR="005941FD" w:rsidRPr="00397334" w:rsidRDefault="005941FD" w:rsidP="00115CB4">
      <w:pPr>
        <w:pStyle w:val="Default"/>
        <w:ind w:left="-284" w:firstLine="992"/>
        <w:jc w:val="both"/>
        <w:rPr>
          <w:sz w:val="28"/>
          <w:szCs w:val="28"/>
        </w:rPr>
      </w:pPr>
      <w:r w:rsidRPr="00397334">
        <w:rPr>
          <w:sz w:val="28"/>
          <w:szCs w:val="28"/>
        </w:rPr>
        <w:t xml:space="preserve">– отсутствие мотивации энергосбережения как на отраслевом уровне, так и непосредственно в Администрации сельсовета; </w:t>
      </w:r>
    </w:p>
    <w:p w:rsidR="005941FD" w:rsidRPr="00397334" w:rsidRDefault="005941FD" w:rsidP="00115CB4">
      <w:pPr>
        <w:pStyle w:val="Default"/>
        <w:ind w:left="-284" w:firstLine="992"/>
        <w:jc w:val="both"/>
        <w:rPr>
          <w:sz w:val="28"/>
          <w:szCs w:val="28"/>
        </w:rPr>
      </w:pPr>
      <w:r w:rsidRPr="00397334">
        <w:rPr>
          <w:sz w:val="28"/>
          <w:szCs w:val="28"/>
        </w:rPr>
        <w:t>– несоответствие цен на энергетические ресурсы действительным общественным затратам на их производство и распределение, а так же отсутствие механизма влияния цены на уровни потребления топлива и энергии</w:t>
      </w:r>
      <w:r w:rsidRPr="003A5DD1">
        <w:rPr>
          <w:sz w:val="28"/>
          <w:szCs w:val="28"/>
        </w:rPr>
        <w:t xml:space="preserve">. </w:t>
      </w:r>
    </w:p>
    <w:p w:rsidR="005941FD" w:rsidRPr="00527233" w:rsidRDefault="005941FD" w:rsidP="00115CB4">
      <w:pPr>
        <w:pStyle w:val="aff7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233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</w:t>
      </w:r>
      <w:r>
        <w:rPr>
          <w:sz w:val="28"/>
          <w:szCs w:val="28"/>
        </w:rPr>
        <w:t>А</w:t>
      </w:r>
      <w:r w:rsidRPr="00527233">
        <w:rPr>
          <w:sz w:val="28"/>
          <w:szCs w:val="28"/>
        </w:rPr>
        <w:t xml:space="preserve">дминистрации  </w:t>
      </w:r>
      <w:r>
        <w:rPr>
          <w:sz w:val="28"/>
          <w:szCs w:val="28"/>
        </w:rPr>
        <w:t>Станционно-Ребрихинского сельсовета</w:t>
      </w:r>
      <w:r w:rsidRPr="00527233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5941FD" w:rsidRPr="00D57BDA" w:rsidRDefault="005941FD" w:rsidP="00115CB4">
      <w:pPr>
        <w:pStyle w:val="aff7"/>
        <w:spacing w:before="0" w:beforeAutospacing="0" w:after="0" w:afterAutospacing="0"/>
        <w:ind w:left="-284" w:firstLine="824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</w:t>
      </w: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</w:t>
      </w:r>
      <w:r>
        <w:rPr>
          <w:color w:val="000000"/>
          <w:sz w:val="28"/>
          <w:szCs w:val="28"/>
        </w:rPr>
        <w:t>, водопотреблении</w:t>
      </w:r>
      <w:r w:rsidRPr="00527233">
        <w:rPr>
          <w:color w:val="000000"/>
          <w:sz w:val="28"/>
          <w:szCs w:val="28"/>
        </w:rPr>
        <w:t xml:space="preserve">. </w:t>
      </w:r>
      <w:r w:rsidRPr="00BA6075">
        <w:rPr>
          <w:sz w:val="28"/>
          <w:szCs w:val="28"/>
        </w:rPr>
        <w:t xml:space="preserve">Повышенному использованию энергии способствуют устаревшие системы водо- и теплоснабжения, </w:t>
      </w:r>
      <w:r w:rsidRPr="00D57BDA">
        <w:rPr>
          <w:sz w:val="28"/>
          <w:szCs w:val="28"/>
        </w:rPr>
        <w:t>отсутствие индивидуальных приборов учета и регулирования энергоресурсов.</w:t>
      </w:r>
    </w:p>
    <w:p w:rsidR="005941FD" w:rsidRPr="00FC747C" w:rsidRDefault="005941FD" w:rsidP="00115CB4">
      <w:pPr>
        <w:spacing w:before="30" w:after="30"/>
        <w:ind w:left="-284" w:firstLine="823"/>
        <w:rPr>
          <w:rFonts w:ascii="Times New Roman" w:hAnsi="Times New Roman"/>
          <w:sz w:val="28"/>
          <w:szCs w:val="28"/>
        </w:rPr>
      </w:pPr>
      <w:r w:rsidRPr="00FC747C">
        <w:rPr>
          <w:rFonts w:ascii="Times New Roman" w:hAnsi="Times New Roman"/>
          <w:sz w:val="28"/>
          <w:szCs w:val="28"/>
        </w:rPr>
        <w:t>Нерациональное использование и потери приводят к увеличению затрат на данный вид ресурсов, что приводит  к росту бюджетного финансирования;</w:t>
      </w:r>
    </w:p>
    <w:p w:rsidR="005941FD" w:rsidRDefault="005941FD" w:rsidP="00115CB4">
      <w:pPr>
        <w:spacing w:before="30" w:after="30"/>
        <w:ind w:left="-284" w:firstLine="823"/>
        <w:rPr>
          <w:rFonts w:ascii="Times New Roman" w:hAnsi="Times New Roman"/>
          <w:sz w:val="28"/>
          <w:szCs w:val="28"/>
        </w:rPr>
      </w:pPr>
      <w:r w:rsidRPr="00FC747C">
        <w:rPr>
          <w:rFonts w:ascii="Times New Roman" w:hAnsi="Times New Roman"/>
          <w:sz w:val="28"/>
          <w:szCs w:val="28"/>
        </w:rPr>
        <w:t>Программа энергосбережения должна обеспечить снижение потребления 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5941FD" w:rsidRPr="00FC747C" w:rsidRDefault="005941FD" w:rsidP="00115CB4">
      <w:pPr>
        <w:spacing w:before="30" w:after="30"/>
        <w:ind w:firstLine="539"/>
        <w:rPr>
          <w:rFonts w:ascii="Times New Roman" w:hAnsi="Times New Roman"/>
          <w:color w:val="000000"/>
          <w:sz w:val="28"/>
          <w:szCs w:val="28"/>
        </w:rPr>
      </w:pPr>
    </w:p>
    <w:p w:rsidR="005941FD" w:rsidRDefault="005941FD" w:rsidP="00115CB4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Pr="002863AB">
        <w:rPr>
          <w:b/>
          <w:bCs/>
          <w:sz w:val="28"/>
          <w:szCs w:val="28"/>
        </w:rPr>
        <w:t>2</w:t>
      </w:r>
      <w:r w:rsidRPr="00B7576F">
        <w:rPr>
          <w:b/>
          <w:bCs/>
          <w:sz w:val="28"/>
          <w:szCs w:val="28"/>
        </w:rPr>
        <w:t xml:space="preserve">. </w:t>
      </w:r>
      <w:r w:rsidRPr="005E0E10">
        <w:rPr>
          <w:bCs/>
          <w:sz w:val="28"/>
          <w:szCs w:val="28"/>
        </w:rPr>
        <w:t>Ц</w:t>
      </w:r>
      <w:r w:rsidRPr="00B7576F">
        <w:rPr>
          <w:sz w:val="28"/>
          <w:szCs w:val="28"/>
        </w:rPr>
        <w:t xml:space="preserve">ели </w:t>
      </w:r>
      <w:r>
        <w:rPr>
          <w:sz w:val="28"/>
          <w:szCs w:val="28"/>
        </w:rPr>
        <w:t>, задачи  и  п</w:t>
      </w:r>
      <w:r w:rsidRPr="00B7576F">
        <w:rPr>
          <w:sz w:val="28"/>
          <w:szCs w:val="28"/>
        </w:rPr>
        <w:t>риоритет</w:t>
      </w:r>
      <w:r>
        <w:rPr>
          <w:sz w:val="28"/>
          <w:szCs w:val="28"/>
        </w:rPr>
        <w:t xml:space="preserve">ы развития  энергосбережения и повышения энергетической эффективности </w:t>
      </w:r>
      <w:r w:rsidRPr="00B7576F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Станционно-Ребрихинского сельсовета.</w:t>
      </w:r>
    </w:p>
    <w:p w:rsidR="005941FD" w:rsidRPr="00B7576F" w:rsidRDefault="005941FD" w:rsidP="00115CB4">
      <w:pPr>
        <w:pStyle w:val="Default"/>
        <w:ind w:firstLine="709"/>
        <w:jc w:val="both"/>
        <w:rPr>
          <w:sz w:val="28"/>
          <w:szCs w:val="28"/>
        </w:rPr>
      </w:pPr>
      <w:r w:rsidRPr="00B7576F">
        <w:rPr>
          <w:sz w:val="28"/>
          <w:szCs w:val="28"/>
        </w:rPr>
        <w:t xml:space="preserve">Одним из приоритетных направлений программы является повышение энергетической эффективности Администрации Станционно-Ребрихинского сельсовета, а также оптимизация потребления энергетических ресурсов. </w:t>
      </w:r>
    </w:p>
    <w:p w:rsidR="005941FD" w:rsidRPr="00B7576F" w:rsidRDefault="005941FD" w:rsidP="00115CB4">
      <w:pPr>
        <w:pStyle w:val="Default"/>
        <w:ind w:firstLine="709"/>
        <w:jc w:val="both"/>
        <w:rPr>
          <w:sz w:val="28"/>
          <w:szCs w:val="28"/>
        </w:rPr>
      </w:pPr>
      <w:r w:rsidRPr="00B7576F">
        <w:rPr>
          <w:sz w:val="28"/>
          <w:szCs w:val="28"/>
        </w:rPr>
        <w:t>Цели</w:t>
      </w:r>
      <w:r>
        <w:rPr>
          <w:sz w:val="28"/>
          <w:szCs w:val="28"/>
        </w:rPr>
        <w:t xml:space="preserve">  </w:t>
      </w:r>
      <w:r w:rsidRPr="00B7576F">
        <w:rPr>
          <w:sz w:val="28"/>
          <w:szCs w:val="28"/>
        </w:rPr>
        <w:t xml:space="preserve"> программы: </w:t>
      </w:r>
    </w:p>
    <w:p w:rsidR="005941FD" w:rsidRDefault="005941FD" w:rsidP="00115C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AA6">
        <w:rPr>
          <w:sz w:val="28"/>
          <w:szCs w:val="28"/>
        </w:rPr>
        <w:t xml:space="preserve">овышение эффективного и рационального использования топливно-энергетических ресурсов (далее </w:t>
      </w:r>
      <w:r>
        <w:rPr>
          <w:sz w:val="28"/>
          <w:szCs w:val="28"/>
        </w:rPr>
        <w:t>–</w:t>
      </w:r>
      <w:r w:rsidRPr="00FA1AA6">
        <w:rPr>
          <w:sz w:val="28"/>
          <w:szCs w:val="28"/>
        </w:rPr>
        <w:t>ТЭР</w:t>
      </w:r>
      <w:r>
        <w:rPr>
          <w:sz w:val="28"/>
          <w:szCs w:val="28"/>
        </w:rPr>
        <w:t>).</w:t>
      </w:r>
    </w:p>
    <w:p w:rsidR="005941FD" w:rsidRPr="00B7576F" w:rsidRDefault="005941FD" w:rsidP="00115CB4">
      <w:pPr>
        <w:pStyle w:val="Default"/>
        <w:ind w:firstLine="708"/>
        <w:jc w:val="both"/>
        <w:rPr>
          <w:sz w:val="28"/>
          <w:szCs w:val="28"/>
        </w:rPr>
      </w:pPr>
      <w:r w:rsidRPr="00B7576F">
        <w:rPr>
          <w:sz w:val="28"/>
          <w:szCs w:val="28"/>
        </w:rPr>
        <w:t xml:space="preserve">Для достижения поставленных целей, в ходе реализации программы необходимо решить следующие задачи: </w:t>
      </w:r>
    </w:p>
    <w:p w:rsidR="005941FD" w:rsidRPr="00BC1E63" w:rsidRDefault="005941FD" w:rsidP="00115CB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BC1E63">
        <w:rPr>
          <w:rFonts w:ascii="Times New Roman" w:hAnsi="Times New Roman"/>
          <w:sz w:val="28"/>
          <w:szCs w:val="28"/>
        </w:rPr>
        <w:t xml:space="preserve">снижение объема потребления </w:t>
      </w:r>
      <w:r w:rsidRPr="009460AE">
        <w:rPr>
          <w:rFonts w:ascii="Times New Roman" w:hAnsi="Times New Roman"/>
          <w:sz w:val="28"/>
          <w:szCs w:val="28"/>
        </w:rPr>
        <w:t>используемых энергетических ресурсов при сохранении соответствующего полезного эффекта от их использования</w:t>
      </w:r>
      <w:r w:rsidRPr="00BC1E63">
        <w:rPr>
          <w:rFonts w:ascii="Times New Roman" w:hAnsi="Times New Roman"/>
          <w:sz w:val="28"/>
          <w:szCs w:val="28"/>
        </w:rPr>
        <w:t xml:space="preserve"> Администрацией Станционно-Ребрихинск</w:t>
      </w:r>
      <w:r>
        <w:rPr>
          <w:rFonts w:ascii="Times New Roman" w:hAnsi="Times New Roman"/>
          <w:sz w:val="28"/>
          <w:szCs w:val="28"/>
        </w:rPr>
        <w:t>ого</w:t>
      </w:r>
      <w:r w:rsidRPr="00BC1E6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BC1E63">
        <w:rPr>
          <w:rFonts w:ascii="Times New Roman" w:hAnsi="Times New Roman"/>
          <w:sz w:val="28"/>
          <w:szCs w:val="28"/>
        </w:rPr>
        <w:t>;</w:t>
      </w:r>
      <w:r w:rsidRPr="00635C90">
        <w:t xml:space="preserve"> </w:t>
      </w:r>
    </w:p>
    <w:p w:rsidR="005941FD" w:rsidRDefault="005941FD" w:rsidP="00115CB4">
      <w:pPr>
        <w:pStyle w:val="Default"/>
        <w:ind w:firstLine="709"/>
        <w:jc w:val="both"/>
      </w:pPr>
      <w:r w:rsidRPr="00BC1E63">
        <w:rPr>
          <w:sz w:val="28"/>
          <w:szCs w:val="28"/>
        </w:rPr>
        <w:t>- с</w:t>
      </w:r>
      <w:r>
        <w:rPr>
          <w:sz w:val="28"/>
          <w:szCs w:val="28"/>
        </w:rPr>
        <w:t>нижение затрат</w:t>
      </w:r>
      <w:r w:rsidRPr="00BC1E63">
        <w:rPr>
          <w:sz w:val="28"/>
          <w:szCs w:val="28"/>
        </w:rPr>
        <w:t xml:space="preserve"> на оплату энергоресурсов </w:t>
      </w:r>
      <w:r>
        <w:rPr>
          <w:sz w:val="28"/>
          <w:szCs w:val="28"/>
        </w:rPr>
        <w:t>А</w:t>
      </w:r>
      <w:r w:rsidRPr="00BC1E63">
        <w:rPr>
          <w:sz w:val="28"/>
          <w:szCs w:val="28"/>
        </w:rPr>
        <w:t>дминистрацией Станционно-Ребрихинск</w:t>
      </w:r>
      <w:r>
        <w:rPr>
          <w:sz w:val="28"/>
          <w:szCs w:val="28"/>
        </w:rPr>
        <w:t>ого</w:t>
      </w:r>
      <w:r w:rsidRPr="00BC1E6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а.</w:t>
      </w:r>
      <w:r w:rsidRPr="00635C90">
        <w:t xml:space="preserve"> </w:t>
      </w:r>
    </w:p>
    <w:p w:rsidR="005941FD" w:rsidRDefault="005941FD" w:rsidP="00115CB4">
      <w:pPr>
        <w:pStyle w:val="Default"/>
        <w:ind w:firstLine="709"/>
        <w:jc w:val="both"/>
      </w:pPr>
      <w:r w:rsidRPr="0041018D">
        <w:rPr>
          <w:sz w:val="28"/>
          <w:szCs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5941FD" w:rsidRPr="005375E2" w:rsidRDefault="005941FD" w:rsidP="00115CB4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Целевые показатели </w:t>
      </w:r>
      <w:r w:rsidRPr="00F668B9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</w:t>
      </w:r>
      <w:r w:rsidRPr="00394C72">
        <w:rPr>
          <w:rFonts w:ascii="Times New Roman" w:hAnsi="Times New Roman"/>
          <w:sz w:val="28"/>
          <w:szCs w:val="28"/>
        </w:rPr>
        <w:t xml:space="preserve">Администрации  Станционно-Ребрихинского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C72">
        <w:rPr>
          <w:rFonts w:ascii="Times New Roman" w:hAnsi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94C72">
        <w:rPr>
          <w:rFonts w:ascii="Times New Roman" w:hAnsi="Times New Roman"/>
          <w:color w:val="000000"/>
          <w:sz w:val="28"/>
          <w:szCs w:val="28"/>
        </w:rPr>
        <w:t xml:space="preserve"> в соответствии с :</w:t>
      </w:r>
    </w:p>
    <w:p w:rsidR="005941FD" w:rsidRPr="00A77785" w:rsidRDefault="005941FD" w:rsidP="00115CB4">
      <w:pPr>
        <w:shd w:val="clear" w:color="auto" w:fill="FFFFFF"/>
        <w:ind w:left="-284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7785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A7778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A77785">
        <w:rPr>
          <w:rFonts w:ascii="Times New Roman" w:hAnsi="Times New Roman"/>
          <w:sz w:val="28"/>
          <w:szCs w:val="28"/>
        </w:rPr>
        <w:t xml:space="preserve">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5941FD" w:rsidRDefault="005941FD" w:rsidP="00115CB4">
      <w:pPr>
        <w:pStyle w:val="af2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Постановлением</w:t>
      </w:r>
      <w:r w:rsidRPr="00A57CAD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 актов Правительства Российской  Федерации и отдельных положений некоторых  актов Правительства  Российской  Федерации»</w:t>
      </w:r>
      <w:r w:rsidRPr="00A57CAD">
        <w:rPr>
          <w:rFonts w:ascii="Times New Roman" w:hAnsi="Times New Roman"/>
          <w:sz w:val="28"/>
          <w:szCs w:val="28"/>
        </w:rPr>
        <w:t>;</w:t>
      </w:r>
    </w:p>
    <w:p w:rsidR="005941FD" w:rsidRPr="00A57CAD" w:rsidRDefault="005941FD" w:rsidP="00115CB4">
      <w:pPr>
        <w:pStyle w:val="af2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E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AE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экономического развития  РФ от 28.04.2021г. № 231 «Об утверждении </w:t>
      </w:r>
      <w:hyperlink r:id="rId8" w:anchor="6500IL" w:history="1">
        <w:r w:rsidRPr="00AE377E">
          <w:rPr>
            <w:rFonts w:ascii="Times New Roman" w:hAnsi="Times New Roman" w:cs="Times New Roman"/>
            <w:color w:val="000000"/>
            <w:sz w:val="28"/>
            <w:szCs w:val="28"/>
          </w:rPr>
          <w:t xml:space="preserve">методики расчета значений целевых показателей в области энергосбережения и повышения энергетической эффективности, </w:t>
        </w:r>
      </w:hyperlink>
      <w:r w:rsidRPr="00AE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которых обеспечиваются в результате реализации региональных и муниципальных программ в области энергосбережения и повышение энергетической эффективности»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41FD" w:rsidRPr="00FC747C" w:rsidRDefault="005941FD" w:rsidP="00115CB4">
      <w:pPr>
        <w:pStyle w:val="Default"/>
        <w:ind w:left="-284" w:firstLine="28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A57CAD">
        <w:rPr>
          <w:sz w:val="28"/>
          <w:szCs w:val="28"/>
        </w:rPr>
        <w:t>-</w:t>
      </w:r>
      <w:r>
        <w:rPr>
          <w:sz w:val="28"/>
          <w:szCs w:val="28"/>
        </w:rPr>
        <w:t>Законом  Алтайского края  от 11.07.2011 № 84-ЗС «Об энергосбережении и о повышении энергетической  эффективности в Алтайском крае».</w:t>
      </w:r>
    </w:p>
    <w:p w:rsidR="005941FD" w:rsidRDefault="005941FD" w:rsidP="00115CB4">
      <w:pPr>
        <w:pStyle w:val="Default"/>
        <w:ind w:left="-284"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FC747C">
        <w:rPr>
          <w:b/>
          <w:bCs/>
          <w:sz w:val="28"/>
          <w:szCs w:val="28"/>
        </w:rPr>
        <w:t xml:space="preserve">  </w:t>
      </w:r>
      <w:r w:rsidRPr="00FC747C">
        <w:rPr>
          <w:sz w:val="28"/>
          <w:szCs w:val="28"/>
        </w:rPr>
        <w:t xml:space="preserve">Сведения о показателях (индикаторах)  программы </w:t>
      </w:r>
      <w:r w:rsidRPr="00BC1E6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BC1E63">
        <w:rPr>
          <w:sz w:val="28"/>
          <w:szCs w:val="28"/>
        </w:rPr>
        <w:t xml:space="preserve"> Станционно-Ребрихинск</w:t>
      </w:r>
      <w:r>
        <w:rPr>
          <w:sz w:val="28"/>
          <w:szCs w:val="28"/>
        </w:rPr>
        <w:t>ого</w:t>
      </w:r>
      <w:r w:rsidRPr="00BC1E6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FC747C">
        <w:rPr>
          <w:sz w:val="28"/>
          <w:szCs w:val="28"/>
        </w:rPr>
        <w:t xml:space="preserve"> Ребрихинского района Алтайского края «Энергосбережение и повышение энергетической эффективности</w:t>
      </w:r>
      <w:r>
        <w:rPr>
          <w:sz w:val="28"/>
          <w:szCs w:val="28"/>
        </w:rPr>
        <w:t>»</w:t>
      </w:r>
      <w:r w:rsidRPr="00FC747C">
        <w:rPr>
          <w:sz w:val="28"/>
          <w:szCs w:val="28"/>
        </w:rPr>
        <w:t xml:space="preserve"> отражены в таблице 1.</w:t>
      </w:r>
    </w:p>
    <w:p w:rsidR="005941FD" w:rsidRPr="00FC747C" w:rsidRDefault="005941FD" w:rsidP="00115CB4">
      <w:pPr>
        <w:pStyle w:val="Default"/>
        <w:ind w:left="-284" w:firstLine="284"/>
        <w:jc w:val="both"/>
        <w:rPr>
          <w:sz w:val="28"/>
          <w:szCs w:val="28"/>
        </w:rPr>
      </w:pPr>
    </w:p>
    <w:p w:rsidR="005941FD" w:rsidRPr="00D07F57" w:rsidRDefault="005941FD" w:rsidP="00115CB4">
      <w:pPr>
        <w:pStyle w:val="aff7"/>
        <w:spacing w:before="0" w:beforeAutospacing="0" w:after="0" w:afterAutospacing="0"/>
        <w:jc w:val="both"/>
        <w:rPr>
          <w:sz w:val="28"/>
          <w:szCs w:val="28"/>
        </w:rPr>
      </w:pPr>
    </w:p>
    <w:p w:rsidR="005941FD" w:rsidRPr="00CF4A79" w:rsidRDefault="005941FD" w:rsidP="00115CB4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CF4A7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Обобщенная х</w:t>
      </w:r>
      <w:r w:rsidRPr="00CF4A79">
        <w:rPr>
          <w:rFonts w:ascii="Times New Roman" w:hAnsi="Times New Roman"/>
          <w:sz w:val="28"/>
          <w:szCs w:val="28"/>
        </w:rPr>
        <w:t>арактеристика основных мероприятий программы</w:t>
      </w:r>
      <w:r>
        <w:rPr>
          <w:rFonts w:ascii="Times New Roman" w:hAnsi="Times New Roman"/>
          <w:sz w:val="28"/>
          <w:szCs w:val="28"/>
        </w:rPr>
        <w:t xml:space="preserve">, ожидаемые результаты реализации программы, сроки реализации  </w:t>
      </w:r>
    </w:p>
    <w:p w:rsidR="005941FD" w:rsidRDefault="005941FD" w:rsidP="00115CB4">
      <w:pPr>
        <w:pStyle w:val="af2"/>
        <w:rPr>
          <w:rFonts w:ascii="Times New Roman" w:hAnsi="Times New Roman"/>
          <w:sz w:val="28"/>
          <w:szCs w:val="28"/>
        </w:rPr>
      </w:pPr>
    </w:p>
    <w:p w:rsidR="005941FD" w:rsidRDefault="005941FD" w:rsidP="00115CB4">
      <w:pPr>
        <w:pStyle w:val="af2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E7AFE">
        <w:rPr>
          <w:rFonts w:ascii="Times New Roman" w:hAnsi="Times New Roman"/>
          <w:sz w:val="28"/>
          <w:szCs w:val="28"/>
        </w:rPr>
        <w:t>Для дост</w:t>
      </w:r>
      <w:r>
        <w:rPr>
          <w:rFonts w:ascii="Times New Roman" w:hAnsi="Times New Roman"/>
          <w:sz w:val="28"/>
          <w:szCs w:val="28"/>
        </w:rPr>
        <w:t xml:space="preserve">ижения целей и решения задач программы </w:t>
      </w:r>
      <w:r w:rsidRPr="003E7AFE">
        <w:rPr>
          <w:rFonts w:ascii="Times New Roman" w:hAnsi="Times New Roman"/>
          <w:sz w:val="28"/>
          <w:szCs w:val="28"/>
        </w:rPr>
        <w:t xml:space="preserve"> необходимо реализовать ряд</w:t>
      </w:r>
      <w:r>
        <w:rPr>
          <w:rFonts w:ascii="Times New Roman" w:hAnsi="Times New Roman"/>
          <w:sz w:val="28"/>
          <w:szCs w:val="28"/>
        </w:rPr>
        <w:t xml:space="preserve"> основных </w:t>
      </w:r>
      <w:r w:rsidRPr="003E7AFE">
        <w:rPr>
          <w:rFonts w:ascii="Times New Roman" w:hAnsi="Times New Roman"/>
          <w:sz w:val="28"/>
          <w:szCs w:val="28"/>
        </w:rPr>
        <w:t>мероприятий.</w:t>
      </w:r>
    </w:p>
    <w:p w:rsidR="005941FD" w:rsidRDefault="005941FD" w:rsidP="00115CB4">
      <w:pPr>
        <w:pStyle w:val="af2"/>
        <w:ind w:left="-284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Pr="001C0BAE">
        <w:rPr>
          <w:rFonts w:ascii="Times New Roman" w:hAnsi="Times New Roman"/>
          <w:sz w:val="28"/>
          <w:szCs w:val="28"/>
        </w:rPr>
        <w:t>1</w:t>
      </w:r>
      <w:r>
        <w:t xml:space="preserve"> </w:t>
      </w:r>
      <w:r w:rsidRPr="001C0BAE">
        <w:rPr>
          <w:rFonts w:ascii="Times New Roman" w:hAnsi="Times New Roman"/>
          <w:sz w:val="28"/>
          <w:szCs w:val="28"/>
        </w:rPr>
        <w:t xml:space="preserve">«Реконструкция освещения в здании </w:t>
      </w:r>
      <w:r>
        <w:rPr>
          <w:rFonts w:ascii="Times New Roman" w:hAnsi="Times New Roman"/>
          <w:sz w:val="28"/>
          <w:szCs w:val="28"/>
        </w:rPr>
        <w:t>А</w:t>
      </w:r>
      <w:r w:rsidRPr="001C0BAE">
        <w:rPr>
          <w:rFonts w:ascii="Times New Roman" w:hAnsi="Times New Roman"/>
          <w:sz w:val="28"/>
          <w:szCs w:val="28"/>
        </w:rPr>
        <w:t>дминистрации».</w:t>
      </w:r>
    </w:p>
    <w:p w:rsidR="005941FD" w:rsidRPr="0091449F" w:rsidRDefault="005941FD" w:rsidP="00115CB4">
      <w:pPr>
        <w:pStyle w:val="af2"/>
        <w:ind w:left="-284" w:firstLine="993"/>
        <w:rPr>
          <w:rFonts w:ascii="Times New Roman" w:hAnsi="Times New Roman"/>
          <w:sz w:val="28"/>
          <w:szCs w:val="28"/>
        </w:rPr>
      </w:pPr>
      <w:r w:rsidRPr="0091449F">
        <w:rPr>
          <w:rFonts w:ascii="Times New Roman" w:hAnsi="Times New Roman"/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5941FD" w:rsidRPr="0091449F" w:rsidRDefault="005941FD" w:rsidP="00115CB4">
      <w:pPr>
        <w:pStyle w:val="af2"/>
        <w:ind w:left="-284" w:firstLine="993"/>
        <w:rPr>
          <w:rFonts w:ascii="Times New Roman" w:hAnsi="Times New Roman"/>
          <w:sz w:val="28"/>
          <w:szCs w:val="28"/>
        </w:rPr>
      </w:pPr>
      <w:r w:rsidRPr="0091449F">
        <w:rPr>
          <w:rFonts w:ascii="Times New Roman" w:hAnsi="Times New Roman"/>
          <w:sz w:val="28"/>
          <w:szCs w:val="28"/>
        </w:rPr>
        <w:t xml:space="preserve">- замена электроосвещения в здании </w:t>
      </w:r>
      <w:r>
        <w:rPr>
          <w:rFonts w:ascii="Times New Roman" w:hAnsi="Times New Roman"/>
          <w:sz w:val="28"/>
          <w:szCs w:val="28"/>
        </w:rPr>
        <w:t>А</w:t>
      </w:r>
      <w:r w:rsidRPr="0091449F">
        <w:rPr>
          <w:rFonts w:ascii="Times New Roman" w:hAnsi="Times New Roman"/>
          <w:sz w:val="28"/>
          <w:szCs w:val="28"/>
        </w:rPr>
        <w:t>дминистрации  на энергосберегающие осветительные приборы.</w:t>
      </w:r>
    </w:p>
    <w:p w:rsidR="005941FD" w:rsidRPr="0091449F" w:rsidRDefault="005941FD" w:rsidP="00115CB4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91449F">
        <w:rPr>
          <w:rFonts w:ascii="Times New Roman" w:hAnsi="Times New Roman"/>
          <w:sz w:val="28"/>
          <w:szCs w:val="28"/>
        </w:rPr>
        <w:t>Основное мероприятие 2  « Снижение расходов на энергоресурсы».</w:t>
      </w:r>
    </w:p>
    <w:p w:rsidR="005941FD" w:rsidRDefault="005941FD" w:rsidP="00115CB4">
      <w:pPr>
        <w:pStyle w:val="aff7"/>
        <w:spacing w:before="0" w:beforeAutospacing="0" w:after="0" w:afterAutospacing="0"/>
        <w:ind w:left="-284" w:firstLine="993"/>
        <w:jc w:val="both"/>
        <w:rPr>
          <w:sz w:val="28"/>
          <w:szCs w:val="28"/>
        </w:rPr>
      </w:pPr>
      <w:r w:rsidRPr="0091449F">
        <w:rPr>
          <w:sz w:val="28"/>
          <w:szCs w:val="28"/>
        </w:rPr>
        <w:t>В рамках осуществления данного основного мероприятия предусматривается</w:t>
      </w:r>
      <w:r w:rsidRPr="00991F0D">
        <w:rPr>
          <w:sz w:val="28"/>
          <w:szCs w:val="28"/>
        </w:rPr>
        <w:t xml:space="preserve"> выполнение следующего комплекса мероприятий:</w:t>
      </w:r>
    </w:p>
    <w:p w:rsidR="005941FD" w:rsidRDefault="005941FD" w:rsidP="00115CB4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  </w:t>
      </w:r>
      <w:r w:rsidRPr="00BE54BF">
        <w:rPr>
          <w:color w:val="000000"/>
          <w:sz w:val="28"/>
          <w:szCs w:val="28"/>
        </w:rPr>
        <w:t>приборов учета холодной воды</w:t>
      </w:r>
      <w:r w:rsidRPr="00BE54BF">
        <w:rPr>
          <w:sz w:val="28"/>
          <w:szCs w:val="28"/>
        </w:rPr>
        <w:t>;</w:t>
      </w:r>
    </w:p>
    <w:p w:rsidR="005941FD" w:rsidRDefault="005941FD" w:rsidP="00115CB4">
      <w:pPr>
        <w:pStyle w:val="aff7"/>
        <w:spacing w:before="0" w:beforeAutospacing="0" w:after="0" w:afterAutospacing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40B9">
        <w:rPr>
          <w:sz w:val="28"/>
          <w:szCs w:val="28"/>
        </w:rPr>
        <w:t>роведение разъяснительной работы среди работников на тему важности экономии энергии и энергоресурсов</w:t>
      </w:r>
      <w:r>
        <w:rPr>
          <w:sz w:val="28"/>
          <w:szCs w:val="28"/>
        </w:rPr>
        <w:t>;</w:t>
      </w:r>
    </w:p>
    <w:p w:rsidR="005941FD" w:rsidRDefault="005941FD" w:rsidP="00115CB4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нормативно -правовых актов в области энергосбережения;</w:t>
      </w:r>
    </w:p>
    <w:p w:rsidR="005941FD" w:rsidRDefault="005941FD" w:rsidP="00115CB4">
      <w:pPr>
        <w:pStyle w:val="aff7"/>
        <w:spacing w:before="0" w:beforeAutospacing="0" w:after="75" w:afterAutospacing="0" w:line="270" w:lineRule="atLeast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4FB6">
        <w:rPr>
          <w:sz w:val="28"/>
          <w:szCs w:val="28"/>
        </w:rPr>
        <w:t>роведение ремонтных работ отопления</w:t>
      </w:r>
      <w:r>
        <w:rPr>
          <w:sz w:val="28"/>
          <w:szCs w:val="28"/>
        </w:rPr>
        <w:t xml:space="preserve"> (промывка)</w:t>
      </w:r>
      <w:r w:rsidRPr="00444FB6">
        <w:rPr>
          <w:sz w:val="28"/>
          <w:szCs w:val="28"/>
        </w:rPr>
        <w:t xml:space="preserve"> в объектах, находящихся в муниципальной собственности </w:t>
      </w:r>
      <w:r>
        <w:rPr>
          <w:sz w:val="28"/>
          <w:szCs w:val="28"/>
        </w:rPr>
        <w:t>А</w:t>
      </w:r>
      <w:r w:rsidRPr="00444FB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сельсовета;</w:t>
      </w:r>
    </w:p>
    <w:p w:rsidR="005941FD" w:rsidRDefault="005941FD" w:rsidP="00115CB4">
      <w:pPr>
        <w:pStyle w:val="aff7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 w:rsidRPr="00D73AEE">
        <w:rPr>
          <w:sz w:val="28"/>
          <w:szCs w:val="28"/>
        </w:rPr>
        <w:t>поверка, замена вышедших из строя приборов</w:t>
      </w:r>
      <w:r>
        <w:rPr>
          <w:sz w:val="28"/>
          <w:szCs w:val="28"/>
        </w:rPr>
        <w:t xml:space="preserve"> </w:t>
      </w:r>
      <w:r w:rsidRPr="00D73AEE">
        <w:rPr>
          <w:sz w:val="28"/>
          <w:szCs w:val="28"/>
        </w:rPr>
        <w:t>электрической энергии</w:t>
      </w:r>
      <w:r>
        <w:rPr>
          <w:sz w:val="28"/>
          <w:szCs w:val="28"/>
        </w:rPr>
        <w:t>.</w:t>
      </w:r>
    </w:p>
    <w:p w:rsidR="005941FD" w:rsidRPr="00FC747C" w:rsidRDefault="005941FD" w:rsidP="00115CB4">
      <w:pPr>
        <w:pStyle w:val="ConsPlusNormal"/>
        <w:ind w:left="-284" w:firstLine="824"/>
        <w:jc w:val="both"/>
        <w:rPr>
          <w:rFonts w:ascii="Times New Roman" w:hAnsi="Times New Roman"/>
          <w:b w:val="0"/>
          <w:sz w:val="28"/>
          <w:szCs w:val="28"/>
        </w:rPr>
      </w:pPr>
      <w:r w:rsidRPr="00FC747C">
        <w:rPr>
          <w:rFonts w:ascii="Times New Roman" w:hAnsi="Times New Roman"/>
          <w:b w:val="0"/>
          <w:sz w:val="28"/>
          <w:szCs w:val="28"/>
        </w:rPr>
        <w:t xml:space="preserve">Прогнозируемые конечные результаты реализации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FC747C">
        <w:rPr>
          <w:rFonts w:ascii="Times New Roman" w:hAnsi="Times New Roman"/>
          <w:b w:val="0"/>
          <w:sz w:val="28"/>
          <w:szCs w:val="28"/>
        </w:rPr>
        <w:t>рограммы предусматривают снижение потребления ТЭР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 административном здании Администрации сельсовета при полном удовлетворении потребностей в количестве и качестве ТЭР.</w:t>
      </w:r>
    </w:p>
    <w:p w:rsidR="005941FD" w:rsidRPr="00CF4A79" w:rsidRDefault="005941FD" w:rsidP="00115CB4">
      <w:pPr>
        <w:pStyle w:val="af2"/>
        <w:ind w:left="-284"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935C43">
        <w:rPr>
          <w:rFonts w:ascii="Times New Roman" w:hAnsi="Times New Roman"/>
          <w:bCs/>
          <w:sz w:val="28"/>
          <w:szCs w:val="28"/>
        </w:rPr>
        <w:t>Реализация   программы  осуществляется на протяжении</w:t>
      </w:r>
      <w:r w:rsidRPr="00935C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5C43">
        <w:rPr>
          <w:rFonts w:ascii="Times New Roman" w:hAnsi="Times New Roman"/>
          <w:bCs/>
          <w:sz w:val="28"/>
          <w:szCs w:val="28"/>
        </w:rPr>
        <w:t>202</w:t>
      </w:r>
      <w:r w:rsidR="00BC4F6C">
        <w:rPr>
          <w:rFonts w:ascii="Times New Roman" w:hAnsi="Times New Roman"/>
          <w:bCs/>
          <w:sz w:val="28"/>
          <w:szCs w:val="28"/>
        </w:rPr>
        <w:t>3</w:t>
      </w:r>
      <w:r w:rsidRPr="00935C43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935C43">
        <w:rPr>
          <w:rFonts w:ascii="Times New Roman" w:hAnsi="Times New Roman"/>
          <w:bCs/>
          <w:sz w:val="28"/>
          <w:szCs w:val="28"/>
        </w:rPr>
        <w:t xml:space="preserve"> годов.</w:t>
      </w:r>
    </w:p>
    <w:p w:rsidR="005941FD" w:rsidRPr="00D07F57" w:rsidRDefault="005941FD" w:rsidP="00115CB4">
      <w:pPr>
        <w:pStyle w:val="af2"/>
        <w:ind w:left="-284" w:firstLine="1004"/>
        <w:rPr>
          <w:rFonts w:ascii="Times New Roman" w:hAnsi="Times New Roman"/>
          <w:bCs/>
          <w:color w:val="333333"/>
          <w:sz w:val="28"/>
          <w:szCs w:val="28"/>
        </w:rPr>
      </w:pPr>
      <w:r w:rsidRPr="00D07F57">
        <w:rPr>
          <w:rFonts w:ascii="Times New Roman" w:hAnsi="Times New Roman"/>
          <w:sz w:val="28"/>
          <w:szCs w:val="28"/>
        </w:rPr>
        <w:t>Реализация запланированного   программой комплекса мероприятий позволит достичь следующих результатов:</w:t>
      </w:r>
    </w:p>
    <w:p w:rsidR="005941FD" w:rsidRPr="00D07F57" w:rsidRDefault="005941FD" w:rsidP="00115CB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07F57">
        <w:rPr>
          <w:rFonts w:ascii="Times New Roman" w:hAnsi="Times New Roman"/>
          <w:sz w:val="28"/>
          <w:szCs w:val="28"/>
        </w:rPr>
        <w:t>- снижения объемов потребления энергетических ресурсов на 10%;</w:t>
      </w:r>
    </w:p>
    <w:p w:rsidR="005941FD" w:rsidRPr="00991F0D" w:rsidRDefault="005941FD" w:rsidP="00115CB4">
      <w:pPr>
        <w:pStyle w:val="af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7F57">
        <w:rPr>
          <w:sz w:val="28"/>
          <w:szCs w:val="28"/>
        </w:rPr>
        <w:t>- снижение нагрузки по оплате энергоносителей на местный бюджет 10%.</w:t>
      </w:r>
    </w:p>
    <w:p w:rsidR="005941FD" w:rsidRPr="00EF5798" w:rsidRDefault="005941FD" w:rsidP="00115CB4">
      <w:pPr>
        <w:pStyle w:val="ConsPlusNormal"/>
        <w:ind w:left="-284" w:firstLine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EF5798">
        <w:rPr>
          <w:rFonts w:ascii="Times New Roman" w:hAnsi="Times New Roman"/>
          <w:b w:val="0"/>
          <w:sz w:val="28"/>
          <w:szCs w:val="28"/>
        </w:rPr>
        <w:t>Перечень основных мероприятий  программы «Энергосбережение и повышение энергетической эффективности</w:t>
      </w:r>
      <w:r>
        <w:rPr>
          <w:rFonts w:ascii="Times New Roman" w:hAnsi="Times New Roman"/>
          <w:b w:val="0"/>
          <w:sz w:val="28"/>
          <w:szCs w:val="28"/>
        </w:rPr>
        <w:t xml:space="preserve">»  </w:t>
      </w:r>
      <w:r w:rsidRPr="00EF5798">
        <w:rPr>
          <w:rFonts w:ascii="Times New Roman" w:hAnsi="Times New Roman"/>
          <w:b w:val="0"/>
          <w:sz w:val="28"/>
          <w:szCs w:val="28"/>
        </w:rPr>
        <w:t xml:space="preserve"> изложен в таблице  2.</w:t>
      </w:r>
    </w:p>
    <w:p w:rsidR="005941FD" w:rsidRDefault="005941FD" w:rsidP="00115CB4">
      <w:pPr>
        <w:spacing w:line="270" w:lineRule="atLeast"/>
        <w:rPr>
          <w:b/>
          <w:bCs/>
          <w:color w:val="FF0000"/>
          <w:sz w:val="28"/>
          <w:szCs w:val="28"/>
        </w:rPr>
      </w:pPr>
    </w:p>
    <w:p w:rsidR="005941FD" w:rsidRPr="008501A4" w:rsidRDefault="005941FD" w:rsidP="00115CB4">
      <w:pPr>
        <w:pStyle w:val="Default"/>
        <w:jc w:val="center"/>
        <w:rPr>
          <w:sz w:val="28"/>
          <w:szCs w:val="28"/>
        </w:rPr>
      </w:pPr>
      <w:r w:rsidRPr="008501A4">
        <w:rPr>
          <w:sz w:val="28"/>
          <w:szCs w:val="28"/>
        </w:rPr>
        <w:t>4. Общий объем финансовых ресурсов, необходимых для реализации  программы</w:t>
      </w:r>
    </w:p>
    <w:p w:rsidR="005941FD" w:rsidRPr="008501A4" w:rsidRDefault="005941FD" w:rsidP="00115CB4">
      <w:pPr>
        <w:pStyle w:val="Default"/>
        <w:jc w:val="both"/>
        <w:rPr>
          <w:sz w:val="28"/>
          <w:szCs w:val="28"/>
          <w:highlight w:val="yellow"/>
        </w:rPr>
      </w:pPr>
    </w:p>
    <w:p w:rsidR="005941FD" w:rsidRDefault="005941FD" w:rsidP="00115CB4">
      <w:pPr>
        <w:pStyle w:val="aff7"/>
        <w:spacing w:before="0" w:beforeAutospacing="0" w:after="75" w:afterAutospacing="0" w:line="270" w:lineRule="atLeast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</w:t>
      </w:r>
      <w:r w:rsidRPr="007310F8">
        <w:rPr>
          <w:sz w:val="28"/>
          <w:szCs w:val="28"/>
        </w:rPr>
        <w:t>инансировани</w:t>
      </w:r>
      <w:r>
        <w:rPr>
          <w:sz w:val="28"/>
          <w:szCs w:val="28"/>
        </w:rPr>
        <w:t xml:space="preserve">е  </w:t>
      </w:r>
      <w:r w:rsidRPr="007310F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310F8">
        <w:rPr>
          <w:sz w:val="28"/>
          <w:szCs w:val="28"/>
        </w:rPr>
        <w:t>рограммы на</w:t>
      </w:r>
      <w:r w:rsidRPr="007310F8">
        <w:rPr>
          <w:rStyle w:val="apple-converted-space"/>
          <w:sz w:val="28"/>
          <w:szCs w:val="28"/>
        </w:rPr>
        <w:t> </w:t>
      </w:r>
      <w:r w:rsidR="00BC4F6C"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– 2026</w:t>
      </w:r>
      <w:r w:rsidRPr="007310F8">
        <w:rPr>
          <w:sz w:val="28"/>
          <w:szCs w:val="28"/>
        </w:rPr>
        <w:t xml:space="preserve">  годы   </w:t>
      </w:r>
      <w:r>
        <w:rPr>
          <w:sz w:val="28"/>
          <w:szCs w:val="28"/>
        </w:rPr>
        <w:t xml:space="preserve">осуществляется  </w:t>
      </w:r>
      <w:r w:rsidRPr="007310F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 средств   </w:t>
      </w:r>
      <w:r w:rsidRPr="007310F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</w:t>
      </w:r>
      <w:r w:rsidRPr="007310F8">
        <w:rPr>
          <w:sz w:val="28"/>
          <w:szCs w:val="28"/>
        </w:rPr>
        <w:t xml:space="preserve"> поселения  </w:t>
      </w:r>
      <w:r w:rsidRPr="00CF4A7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</w:t>
      </w:r>
      <w:r w:rsidRPr="00CF4A79">
        <w:rPr>
          <w:sz w:val="28"/>
          <w:szCs w:val="28"/>
        </w:rPr>
        <w:t>с</w:t>
      </w:r>
      <w:r>
        <w:rPr>
          <w:sz w:val="28"/>
          <w:szCs w:val="28"/>
        </w:rPr>
        <w:t xml:space="preserve">      </w:t>
      </w:r>
      <w:r w:rsidRPr="00CF4A79">
        <w:rPr>
          <w:sz w:val="28"/>
          <w:szCs w:val="28"/>
        </w:rPr>
        <w:t xml:space="preserve"> решением  Станционно-Ребрихинского  сельского  Совета народных депутатов о бюджете сель</w:t>
      </w:r>
      <w:r w:rsidRPr="00CF4A79">
        <w:rPr>
          <w:sz w:val="28"/>
          <w:szCs w:val="28"/>
        </w:rPr>
        <w:lastRenderedPageBreak/>
        <w:t>ского  поселения на соот</w:t>
      </w:r>
      <w:r w:rsidRPr="00CF4A79">
        <w:rPr>
          <w:sz w:val="28"/>
          <w:szCs w:val="28"/>
        </w:rPr>
        <w:softHyphen/>
        <w:t xml:space="preserve">ветствующий финансовый год </w:t>
      </w:r>
      <w:r>
        <w:rPr>
          <w:sz w:val="28"/>
          <w:szCs w:val="28"/>
        </w:rPr>
        <w:t xml:space="preserve">         </w:t>
      </w:r>
      <w:r w:rsidRPr="00CF4A79">
        <w:rPr>
          <w:sz w:val="28"/>
          <w:szCs w:val="28"/>
        </w:rPr>
        <w:t xml:space="preserve">и на плановый </w:t>
      </w:r>
      <w:r>
        <w:rPr>
          <w:sz w:val="28"/>
          <w:szCs w:val="28"/>
        </w:rPr>
        <w:t xml:space="preserve">  </w:t>
      </w:r>
      <w:r w:rsidRPr="00CF4A79">
        <w:rPr>
          <w:sz w:val="28"/>
          <w:szCs w:val="28"/>
        </w:rPr>
        <w:t>период  и</w:t>
      </w:r>
      <w:r>
        <w:rPr>
          <w:sz w:val="28"/>
          <w:szCs w:val="28"/>
        </w:rPr>
        <w:t xml:space="preserve">  </w:t>
      </w:r>
      <w:r w:rsidRPr="002438E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ит</w:t>
      </w:r>
      <w:r w:rsidRPr="002438EA">
        <w:rPr>
          <w:sz w:val="28"/>
          <w:szCs w:val="28"/>
        </w:rPr>
        <w:t xml:space="preserve"> </w:t>
      </w:r>
      <w:r w:rsidRPr="002438E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30,0</w:t>
      </w:r>
      <w:r w:rsidRPr="00E9103A">
        <w:rPr>
          <w:rStyle w:val="apple-converted-space"/>
          <w:sz w:val="28"/>
          <w:szCs w:val="28"/>
        </w:rPr>
        <w:t> </w:t>
      </w:r>
      <w:r w:rsidRPr="00E9103A">
        <w:rPr>
          <w:sz w:val="28"/>
          <w:szCs w:val="28"/>
        </w:rPr>
        <w:t>тыс. руб., в том числе по годам реализации:</w:t>
      </w:r>
    </w:p>
    <w:p w:rsidR="00BC4F6C" w:rsidRPr="00E9103A" w:rsidRDefault="00BC4F6C" w:rsidP="00115CB4">
      <w:pPr>
        <w:pStyle w:val="aff7"/>
        <w:spacing w:before="0" w:beforeAutospacing="0" w:after="75" w:afterAutospacing="0" w:line="270" w:lineRule="atLeast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2023 год-13,69 тыс.руб</w:t>
      </w:r>
    </w:p>
    <w:p w:rsidR="005941FD" w:rsidRDefault="005941FD" w:rsidP="00115CB4">
      <w:pPr>
        <w:pStyle w:val="aff7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  0,2</w:t>
      </w:r>
      <w:r w:rsidRPr="00E9103A">
        <w:rPr>
          <w:sz w:val="28"/>
          <w:szCs w:val="28"/>
        </w:rPr>
        <w:t xml:space="preserve"> тыс. руб.</w:t>
      </w:r>
    </w:p>
    <w:p w:rsidR="005941FD" w:rsidRDefault="005941FD" w:rsidP="00115CB4">
      <w:pPr>
        <w:pStyle w:val="aff7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2025 год-  0,9 тыс. руб.</w:t>
      </w:r>
    </w:p>
    <w:p w:rsidR="005941FD" w:rsidRPr="0026582B" w:rsidRDefault="005941FD" w:rsidP="00115CB4">
      <w:pPr>
        <w:spacing w:line="27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6582B">
        <w:rPr>
          <w:rFonts w:ascii="Times New Roman" w:hAnsi="Times New Roman" w:cs="Times New Roman"/>
          <w:sz w:val="28"/>
          <w:szCs w:val="28"/>
        </w:rPr>
        <w:t>2026 год – 1,6 тыс. руб.</w:t>
      </w:r>
    </w:p>
    <w:p w:rsidR="005941FD" w:rsidRPr="00D32536" w:rsidRDefault="005941FD" w:rsidP="00115CB4">
      <w:pPr>
        <w:pStyle w:val="ConsPlusNormal"/>
        <w:spacing w:before="240"/>
        <w:ind w:left="-284" w:firstLine="824"/>
        <w:jc w:val="both"/>
        <w:rPr>
          <w:rFonts w:ascii="Times New Roman" w:hAnsi="Times New Roman"/>
          <w:b w:val="0"/>
          <w:sz w:val="28"/>
          <w:szCs w:val="28"/>
        </w:rPr>
      </w:pPr>
      <w:r w:rsidRPr="00D32536">
        <w:rPr>
          <w:rFonts w:ascii="Times New Roman" w:hAnsi="Times New Roman"/>
          <w:b w:val="0"/>
          <w:sz w:val="28"/>
          <w:szCs w:val="28"/>
        </w:rPr>
        <w:t>Объемы финансирования подлежат ежегодному уточнению в соответствии с решениями представительных органов местного самоуправления о местном бюджете на очередной финансовый год и на плановый период</w:t>
      </w:r>
    </w:p>
    <w:p w:rsidR="005941FD" w:rsidRPr="002D411E" w:rsidRDefault="005941FD" w:rsidP="00115CB4">
      <w:pPr>
        <w:pStyle w:val="af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E48A3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E48A3">
        <w:rPr>
          <w:rFonts w:ascii="Times New Roman" w:hAnsi="Times New Roman"/>
          <w:sz w:val="28"/>
          <w:szCs w:val="28"/>
        </w:rPr>
        <w:t xml:space="preserve">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     п</w:t>
      </w:r>
      <w:r w:rsidRPr="00DE48A3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приведены </w:t>
      </w:r>
      <w:r w:rsidRPr="002D411E">
        <w:rPr>
          <w:rFonts w:ascii="Times New Roman" w:hAnsi="Times New Roman"/>
          <w:sz w:val="28"/>
          <w:szCs w:val="28"/>
        </w:rPr>
        <w:t xml:space="preserve">в таблице  </w:t>
      </w:r>
      <w:r>
        <w:rPr>
          <w:rFonts w:ascii="Times New Roman" w:hAnsi="Times New Roman"/>
          <w:sz w:val="28"/>
          <w:szCs w:val="28"/>
        </w:rPr>
        <w:t>3</w:t>
      </w:r>
      <w:r w:rsidRPr="002D411E">
        <w:rPr>
          <w:rFonts w:ascii="Times New Roman" w:hAnsi="Times New Roman"/>
          <w:sz w:val="28"/>
          <w:szCs w:val="28"/>
        </w:rPr>
        <w:t>.</w:t>
      </w:r>
    </w:p>
    <w:p w:rsidR="005941FD" w:rsidRPr="00DE48A3" w:rsidRDefault="005941FD" w:rsidP="00115CB4">
      <w:pPr>
        <w:pStyle w:val="af2"/>
        <w:rPr>
          <w:rFonts w:ascii="Times New Roman" w:hAnsi="Times New Roman"/>
          <w:sz w:val="28"/>
          <w:szCs w:val="28"/>
        </w:rPr>
      </w:pPr>
    </w:p>
    <w:p w:rsidR="005941FD" w:rsidRPr="00D32536" w:rsidRDefault="005941FD" w:rsidP="00115CB4">
      <w:pPr>
        <w:pStyle w:val="Default"/>
        <w:jc w:val="center"/>
        <w:rPr>
          <w:bCs/>
          <w:sz w:val="28"/>
          <w:szCs w:val="28"/>
        </w:rPr>
      </w:pPr>
      <w:r w:rsidRPr="00D32536">
        <w:rPr>
          <w:bCs/>
          <w:sz w:val="28"/>
          <w:szCs w:val="28"/>
        </w:rPr>
        <w:t>5. Анализ рисков  реализации   программы и описание мер по управлению этими рисками</w:t>
      </w:r>
    </w:p>
    <w:p w:rsidR="005941FD" w:rsidRPr="00D32536" w:rsidRDefault="005941FD" w:rsidP="00115CB4">
      <w:pPr>
        <w:pStyle w:val="Default"/>
        <w:jc w:val="both"/>
        <w:rPr>
          <w:sz w:val="28"/>
          <w:szCs w:val="28"/>
        </w:rPr>
      </w:pPr>
    </w:p>
    <w:p w:rsidR="005941FD" w:rsidRPr="00D32536" w:rsidRDefault="005941FD" w:rsidP="00115CB4">
      <w:pPr>
        <w:pStyle w:val="Default"/>
        <w:ind w:firstLine="708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Риски реализации </w:t>
      </w:r>
      <w:r>
        <w:rPr>
          <w:sz w:val="28"/>
          <w:szCs w:val="28"/>
        </w:rPr>
        <w:t xml:space="preserve"> </w:t>
      </w:r>
      <w:r w:rsidRPr="00D32536">
        <w:rPr>
          <w:sz w:val="28"/>
          <w:szCs w:val="28"/>
        </w:rPr>
        <w:t xml:space="preserve">программы разделены на: </w:t>
      </w:r>
    </w:p>
    <w:p w:rsidR="005941FD" w:rsidRPr="00D32536" w:rsidRDefault="005941FD" w:rsidP="00115CB4">
      <w:pPr>
        <w:pStyle w:val="Default"/>
        <w:ind w:left="-284" w:firstLine="993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- внутренние, которые относятся к сфере компетенции ответственного исполнителя </w:t>
      </w:r>
      <w:r>
        <w:rPr>
          <w:sz w:val="28"/>
          <w:szCs w:val="28"/>
        </w:rPr>
        <w:t xml:space="preserve">  </w:t>
      </w:r>
      <w:r w:rsidRPr="00D32536">
        <w:rPr>
          <w:sz w:val="28"/>
          <w:szCs w:val="28"/>
        </w:rPr>
        <w:t xml:space="preserve">программы; </w:t>
      </w:r>
    </w:p>
    <w:p w:rsidR="005941FD" w:rsidRPr="00D32536" w:rsidRDefault="005941FD" w:rsidP="00115CB4">
      <w:pPr>
        <w:pStyle w:val="Default"/>
        <w:ind w:left="-284" w:firstLine="993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- внешние, наступление которых не зависит от действий ответственного исполнителя </w:t>
      </w:r>
      <w:r>
        <w:rPr>
          <w:sz w:val="28"/>
          <w:szCs w:val="28"/>
        </w:rPr>
        <w:t xml:space="preserve"> </w:t>
      </w:r>
      <w:r w:rsidRPr="00D32536">
        <w:rPr>
          <w:sz w:val="28"/>
          <w:szCs w:val="28"/>
        </w:rPr>
        <w:t xml:space="preserve">программы. </w:t>
      </w:r>
    </w:p>
    <w:p w:rsidR="005941FD" w:rsidRPr="00D32536" w:rsidRDefault="005941FD" w:rsidP="00115CB4">
      <w:pPr>
        <w:pStyle w:val="Default"/>
        <w:ind w:left="-284" w:firstLine="992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При реализации программы осуществляются меры, направленные на предотвращение негативного воздействия внутренних и внешних рисков, а также повышение уровня гарантированности достижения ожидаемых результатов реализации </w:t>
      </w:r>
      <w:r>
        <w:rPr>
          <w:sz w:val="28"/>
          <w:szCs w:val="28"/>
        </w:rPr>
        <w:t xml:space="preserve"> </w:t>
      </w:r>
      <w:r w:rsidRPr="00D32536">
        <w:rPr>
          <w:sz w:val="28"/>
          <w:szCs w:val="28"/>
        </w:rPr>
        <w:t xml:space="preserve">программы. </w:t>
      </w:r>
    </w:p>
    <w:p w:rsidR="005941FD" w:rsidRPr="00D32536" w:rsidRDefault="005941FD" w:rsidP="00115CB4">
      <w:pPr>
        <w:pStyle w:val="Default"/>
        <w:ind w:firstLine="708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К внутренним рискам реализации </w:t>
      </w:r>
      <w:r>
        <w:rPr>
          <w:sz w:val="28"/>
          <w:szCs w:val="28"/>
        </w:rPr>
        <w:t xml:space="preserve">  </w:t>
      </w:r>
      <w:r w:rsidRPr="00D32536">
        <w:rPr>
          <w:sz w:val="28"/>
          <w:szCs w:val="28"/>
        </w:rPr>
        <w:t xml:space="preserve">программы относится: </w:t>
      </w:r>
    </w:p>
    <w:p w:rsidR="005941FD" w:rsidRPr="00D32536" w:rsidRDefault="005941FD" w:rsidP="00115CB4">
      <w:pPr>
        <w:pStyle w:val="Default"/>
        <w:ind w:left="-284" w:firstLine="992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- несвоевременная разработка, согласование и принятие нормативно-правовых документов, обеспечивающих выполнение основных мероприятий  программы; </w:t>
      </w:r>
    </w:p>
    <w:p w:rsidR="005941FD" w:rsidRPr="00D32536" w:rsidRDefault="005941FD" w:rsidP="00115CB4">
      <w:pPr>
        <w:pStyle w:val="Default"/>
        <w:ind w:left="-284" w:firstLine="992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- недостаточная оперативность корректировки хода реализации программы при наступлении внешних рисков реализации программы. </w:t>
      </w:r>
    </w:p>
    <w:p w:rsidR="005941FD" w:rsidRPr="00D32536" w:rsidRDefault="005941FD" w:rsidP="00115CB4">
      <w:pPr>
        <w:pStyle w:val="Default"/>
        <w:ind w:firstLine="708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Мерами управления внутренними рисками реализации программы являются детальное планирование хода реализации программы, оперативный мониторинг хода реализации программы, своевременная корректировка основных мероприятий программы и сроков их исполнения с сохранением ожидаемых результатов их реализации. </w:t>
      </w:r>
    </w:p>
    <w:p w:rsidR="005941FD" w:rsidRPr="00D32536" w:rsidRDefault="005941FD" w:rsidP="00115CB4">
      <w:pPr>
        <w:pStyle w:val="Default"/>
        <w:ind w:firstLine="708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К внешним рискам реализации программы относятся: </w:t>
      </w:r>
    </w:p>
    <w:p w:rsidR="005941FD" w:rsidRPr="00D32536" w:rsidRDefault="005941FD" w:rsidP="00115CB4">
      <w:pPr>
        <w:pStyle w:val="Default"/>
        <w:ind w:firstLine="708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- экономические риски, связанные с возможным уменьшением объема средств муниципального бюджета, направляемых на реализацию мероприятий программы; </w:t>
      </w:r>
    </w:p>
    <w:p w:rsidR="005941FD" w:rsidRPr="00D32536" w:rsidRDefault="005941FD" w:rsidP="00115CB4">
      <w:pPr>
        <w:pStyle w:val="Default"/>
        <w:ind w:firstLine="708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- законодательные риски, связанные с несовершенством федерального законодательства и законодательства Алтайского края  в сфере энергосбережения. </w:t>
      </w:r>
    </w:p>
    <w:p w:rsidR="005941FD" w:rsidRPr="00D32536" w:rsidRDefault="005941FD" w:rsidP="00115CB4">
      <w:pPr>
        <w:pStyle w:val="Default"/>
        <w:ind w:firstLine="708"/>
        <w:jc w:val="both"/>
        <w:rPr>
          <w:sz w:val="28"/>
          <w:szCs w:val="28"/>
        </w:rPr>
      </w:pPr>
      <w:r w:rsidRPr="00D32536">
        <w:rPr>
          <w:sz w:val="28"/>
          <w:szCs w:val="28"/>
        </w:rPr>
        <w:t xml:space="preserve">Мерами управления внешними рисками реализации программы являются привлечение дополнительных средств на выполнение обязательств, </w:t>
      </w:r>
      <w:r w:rsidRPr="00D32536">
        <w:rPr>
          <w:sz w:val="28"/>
          <w:szCs w:val="28"/>
        </w:rPr>
        <w:lastRenderedPageBreak/>
        <w:t xml:space="preserve">определение приоритетов и перераспределение объемов финансирования основных мероприятий программы, оперативное реагирование на изменение федерального законодательства и законодательство Алтайского края. </w:t>
      </w:r>
    </w:p>
    <w:bookmarkEnd w:id="4"/>
    <w:p w:rsidR="005941FD" w:rsidRPr="00F6315C" w:rsidRDefault="005941FD" w:rsidP="00115CB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41FD" w:rsidRPr="00F6315C" w:rsidRDefault="005941FD" w:rsidP="00115CB4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5941FD" w:rsidRPr="00F6315C" w:rsidSect="00CF63C5">
          <w:pgSz w:w="11900" w:h="16800"/>
          <w:pgMar w:top="1135" w:right="800" w:bottom="1276" w:left="1701" w:header="720" w:footer="720" w:gutter="0"/>
          <w:cols w:space="720"/>
          <w:noEndnote/>
          <w:titlePg/>
          <w:docGrid w:linePitch="326"/>
        </w:sectPr>
      </w:pPr>
    </w:p>
    <w:p w:rsidR="005941FD" w:rsidRPr="00F6315C" w:rsidRDefault="005941FD" w:rsidP="00115CB4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6315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Таблица 1</w:t>
      </w:r>
    </w:p>
    <w:p w:rsidR="005941FD" w:rsidRPr="00F6315C" w:rsidRDefault="005941FD" w:rsidP="00115CB4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41FD" w:rsidRPr="00F6315C" w:rsidRDefault="005941FD" w:rsidP="00115CB4">
      <w:pPr>
        <w:pStyle w:val="1"/>
        <w:spacing w:line="240" w:lineRule="exact"/>
        <w:rPr>
          <w:rFonts w:ascii="Times New Roman" w:hAnsi="Times New Roman"/>
          <w:b w:val="0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t>СВЕДЕНИЯ</w:t>
      </w:r>
      <w:r w:rsidRPr="00F6315C">
        <w:rPr>
          <w:rFonts w:ascii="Times New Roman" w:hAnsi="Times New Roman"/>
          <w:b w:val="0"/>
          <w:sz w:val="28"/>
          <w:szCs w:val="28"/>
        </w:rPr>
        <w:br/>
      </w:r>
      <w:r w:rsidRPr="00446F29">
        <w:rPr>
          <w:rFonts w:ascii="Times New Roman" w:hAnsi="Times New Roman"/>
          <w:b w:val="0"/>
          <w:sz w:val="28"/>
          <w:szCs w:val="28"/>
        </w:rPr>
        <w:t>о показателях (индикаторах)  программы</w:t>
      </w:r>
      <w:r w:rsidRPr="00EC19BE">
        <w:rPr>
          <w:rFonts w:ascii="Times New Roman" w:hAnsi="Times New Roman"/>
          <w:b w:val="0"/>
          <w:sz w:val="28"/>
          <w:szCs w:val="28"/>
        </w:rPr>
        <w:t xml:space="preserve"> </w:t>
      </w:r>
      <w:r w:rsidRPr="00446F29">
        <w:rPr>
          <w:rFonts w:ascii="Times New Roman" w:hAnsi="Times New Roman"/>
          <w:b w:val="0"/>
          <w:sz w:val="28"/>
          <w:szCs w:val="28"/>
        </w:rPr>
        <w:t>Администрации Станционно-Ребрихинского сельсовета Ребрихинского района Алтайского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46F29">
        <w:rPr>
          <w:rFonts w:ascii="Times New Roman" w:hAnsi="Times New Roman"/>
          <w:b w:val="0"/>
          <w:sz w:val="28"/>
          <w:szCs w:val="28"/>
        </w:rPr>
        <w:t>«Энергосбережение и повышение энергетической эффективности»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Pr="00F6315C">
        <w:rPr>
          <w:rFonts w:ascii="Times New Roman" w:hAnsi="Times New Roman"/>
          <w:b w:val="0"/>
          <w:sz w:val="28"/>
          <w:szCs w:val="28"/>
        </w:rPr>
        <w:t>и их значениях</w:t>
      </w:r>
    </w:p>
    <w:p w:rsidR="005941FD" w:rsidRDefault="005941FD" w:rsidP="00115CB4">
      <w:pPr>
        <w:rPr>
          <w:sz w:val="28"/>
          <w:szCs w:val="28"/>
        </w:rPr>
      </w:pPr>
    </w:p>
    <w:p w:rsidR="005941FD" w:rsidRPr="00F6315C" w:rsidRDefault="005941FD" w:rsidP="00115C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43"/>
        <w:gridCol w:w="993"/>
        <w:gridCol w:w="1417"/>
        <w:gridCol w:w="1559"/>
        <w:gridCol w:w="1701"/>
        <w:gridCol w:w="1701"/>
        <w:gridCol w:w="1701"/>
        <w:gridCol w:w="1560"/>
      </w:tblGrid>
      <w:tr w:rsidR="005941FD" w:rsidRPr="005716ED" w:rsidTr="007B0FD6">
        <w:trPr>
          <w:trHeight w:val="283"/>
        </w:trPr>
        <w:tc>
          <w:tcPr>
            <w:tcW w:w="426" w:type="dxa"/>
            <w:vMerge w:val="restart"/>
            <w:vAlign w:val="center"/>
          </w:tcPr>
          <w:p w:rsidR="005941FD" w:rsidRPr="00BD4689" w:rsidRDefault="005941FD" w:rsidP="007B0FD6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41FD" w:rsidRPr="00BD4689" w:rsidRDefault="005941FD" w:rsidP="007B0FD6">
            <w:pPr>
              <w:pStyle w:val="aa"/>
              <w:ind w:lef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5941FD" w:rsidRPr="00BD4689" w:rsidRDefault="005941FD" w:rsidP="007B0FD6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Единица изме-рения</w:t>
            </w:r>
          </w:p>
        </w:tc>
        <w:tc>
          <w:tcPr>
            <w:tcW w:w="9639" w:type="dxa"/>
            <w:gridSpan w:val="6"/>
            <w:vAlign w:val="center"/>
          </w:tcPr>
          <w:p w:rsidR="005941FD" w:rsidRPr="00BD4689" w:rsidRDefault="005941FD" w:rsidP="007B0FD6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5941FD" w:rsidRPr="005716ED" w:rsidTr="007B0FD6">
        <w:trPr>
          <w:trHeight w:val="283"/>
        </w:trPr>
        <w:tc>
          <w:tcPr>
            <w:tcW w:w="426" w:type="dxa"/>
            <w:vMerge/>
            <w:vAlign w:val="center"/>
          </w:tcPr>
          <w:p w:rsidR="005941FD" w:rsidRPr="00BD4689" w:rsidRDefault="005941FD" w:rsidP="007B0FD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5941FD" w:rsidRPr="00BD4689" w:rsidRDefault="005941FD" w:rsidP="007B0FD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941FD" w:rsidRPr="00BD4689" w:rsidRDefault="005941FD" w:rsidP="007B0FD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5941FD" w:rsidRPr="00BD4689" w:rsidRDefault="005941FD" w:rsidP="007B0FD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5941FD" w:rsidRPr="005716ED" w:rsidTr="007B0FD6">
        <w:trPr>
          <w:trHeight w:val="283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</w:tbl>
    <w:p w:rsidR="005941FD" w:rsidRPr="00F6315C" w:rsidRDefault="005941FD" w:rsidP="00115CB4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p w:rsidR="005941FD" w:rsidRPr="00F6315C" w:rsidRDefault="005941FD" w:rsidP="00115CB4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541"/>
        <w:gridCol w:w="993"/>
        <w:gridCol w:w="1417"/>
        <w:gridCol w:w="1559"/>
        <w:gridCol w:w="1701"/>
        <w:gridCol w:w="1701"/>
        <w:gridCol w:w="1701"/>
        <w:gridCol w:w="1563"/>
      </w:tblGrid>
      <w:tr w:rsidR="005941FD" w:rsidRPr="005716ED" w:rsidTr="007B0FD6">
        <w:trPr>
          <w:tblHeader/>
        </w:trPr>
        <w:tc>
          <w:tcPr>
            <w:tcW w:w="426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5941FD" w:rsidRPr="00BD4689" w:rsidRDefault="005941FD" w:rsidP="007B0FD6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1FD" w:rsidRPr="005716ED" w:rsidTr="007B0FD6">
        <w:tc>
          <w:tcPr>
            <w:tcW w:w="14601" w:type="dxa"/>
            <w:gridSpan w:val="9"/>
            <w:vAlign w:val="center"/>
          </w:tcPr>
          <w:p w:rsidR="005941FD" w:rsidRPr="00BD4689" w:rsidRDefault="005941FD" w:rsidP="007B0FD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5941FD" w:rsidRPr="005716ED" w:rsidTr="007B0FD6">
        <w:trPr>
          <w:trHeight w:val="780"/>
        </w:trPr>
        <w:tc>
          <w:tcPr>
            <w:tcW w:w="426" w:type="dxa"/>
          </w:tcPr>
          <w:p w:rsidR="005941FD" w:rsidRPr="00446F2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5941FD" w:rsidRDefault="005941FD" w:rsidP="007B0FD6">
            <w:pPr>
              <w:pStyle w:val="ac"/>
              <w:jc w:val="both"/>
              <w:rPr>
                <w:rFonts w:ascii="Times New Roman" w:hAnsi="Times New Roman"/>
              </w:rPr>
            </w:pPr>
            <w:r w:rsidRPr="00801828">
              <w:rPr>
                <w:rFonts w:ascii="Times New Roman" w:hAnsi="Times New Roman"/>
              </w:rPr>
              <w:t>Количество установленных приборов учета электроэнергии</w:t>
            </w:r>
          </w:p>
          <w:p w:rsidR="005941FD" w:rsidRPr="00BD4689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41FD" w:rsidRPr="00446F29" w:rsidRDefault="005941FD" w:rsidP="00BC4F6C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941FD" w:rsidRPr="00446F2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</w:t>
            </w:r>
          </w:p>
        </w:tc>
      </w:tr>
      <w:tr w:rsidR="005941FD" w:rsidRPr="005716ED" w:rsidTr="007B0FD6">
        <w:trPr>
          <w:trHeight w:val="690"/>
        </w:trPr>
        <w:tc>
          <w:tcPr>
            <w:tcW w:w="426" w:type="dxa"/>
          </w:tcPr>
          <w:p w:rsidR="005941FD" w:rsidRPr="00446F2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Align w:val="center"/>
          </w:tcPr>
          <w:p w:rsidR="005941FD" w:rsidRPr="00801828" w:rsidRDefault="005941FD" w:rsidP="007B0FD6">
            <w:pPr>
              <w:ind w:firstLine="0"/>
              <w:rPr>
                <w:rFonts w:ascii="Times New Roman" w:hAnsi="Times New Roman"/>
              </w:rPr>
            </w:pPr>
            <w:r w:rsidRPr="00801828">
              <w:rPr>
                <w:rFonts w:ascii="Times New Roman" w:hAnsi="Times New Roman"/>
              </w:rPr>
              <w:t xml:space="preserve">количество установленных </w:t>
            </w:r>
            <w:r w:rsidRPr="00801828">
              <w:rPr>
                <w:rFonts w:ascii="Times New Roman" w:hAnsi="Times New Roman"/>
                <w:color w:val="000000"/>
              </w:rPr>
              <w:t>приборов учета холодной воды</w:t>
            </w:r>
          </w:p>
          <w:p w:rsidR="005941FD" w:rsidRPr="00C00120" w:rsidRDefault="005941FD" w:rsidP="007B0FD6"/>
        </w:tc>
        <w:tc>
          <w:tcPr>
            <w:tcW w:w="993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5941FD" w:rsidRPr="00446F29" w:rsidRDefault="005941FD" w:rsidP="00BC4F6C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941FD" w:rsidRPr="00446F2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0</w:t>
            </w:r>
          </w:p>
        </w:tc>
      </w:tr>
      <w:tr w:rsidR="005941FD" w:rsidRPr="005716ED" w:rsidTr="007B0FD6">
        <w:trPr>
          <w:trHeight w:val="360"/>
        </w:trPr>
        <w:tc>
          <w:tcPr>
            <w:tcW w:w="426" w:type="dxa"/>
          </w:tcPr>
          <w:p w:rsidR="005941FD" w:rsidRPr="00446F2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5941FD" w:rsidRPr="00801828" w:rsidRDefault="005941FD" w:rsidP="007B0FD6">
            <w:pPr>
              <w:pStyle w:val="ac"/>
              <w:jc w:val="both"/>
              <w:rPr>
                <w:rFonts w:ascii="Times New Roman" w:hAnsi="Times New Roman"/>
              </w:rPr>
            </w:pPr>
            <w:r w:rsidRPr="00801828">
              <w:rPr>
                <w:rFonts w:ascii="Times New Roman" w:hAnsi="Times New Roman"/>
              </w:rPr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993" w:type="dxa"/>
          </w:tcPr>
          <w:p w:rsidR="005941FD" w:rsidRPr="00446F29" w:rsidRDefault="005941FD" w:rsidP="007B0FD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41FD" w:rsidRPr="00801828" w:rsidRDefault="005941FD" w:rsidP="007B0F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941FD" w:rsidRPr="00801828" w:rsidRDefault="005941FD" w:rsidP="00BC4F6C">
            <w:pPr>
              <w:jc w:val="left"/>
              <w:rPr>
                <w:rFonts w:ascii="Times New Roman" w:hAnsi="Times New Roman"/>
              </w:rPr>
            </w:pPr>
            <w:r w:rsidRPr="0080182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5941FD" w:rsidRPr="00801828" w:rsidRDefault="005941FD" w:rsidP="007B0FD6">
            <w:pPr>
              <w:jc w:val="center"/>
              <w:rPr>
                <w:rFonts w:ascii="Times New Roman" w:hAnsi="Times New Roman"/>
              </w:rPr>
            </w:pPr>
            <w:r w:rsidRPr="0080182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5941FD" w:rsidRPr="00801828" w:rsidRDefault="005941FD" w:rsidP="007B0F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5941FD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15920" w:rsidRPr="005716ED" w:rsidTr="00C15920">
        <w:trPr>
          <w:trHeight w:val="135"/>
        </w:trPr>
        <w:tc>
          <w:tcPr>
            <w:tcW w:w="7935" w:type="dxa"/>
            <w:gridSpan w:val="5"/>
          </w:tcPr>
          <w:p w:rsidR="00C15920" w:rsidRPr="00446F29" w:rsidRDefault="00C15920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                      </w:t>
            </w:r>
            <w:r w:rsidRPr="00043DD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Целевые показатели в области энергосбережения и повышения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 w:rsidRPr="00043DD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энергетической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043DD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эффе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043DDD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тивности</w:t>
            </w:r>
          </w:p>
        </w:tc>
        <w:tc>
          <w:tcPr>
            <w:tcW w:w="6666" w:type="dxa"/>
            <w:gridSpan w:val="4"/>
          </w:tcPr>
          <w:p w:rsidR="00C15920" w:rsidRPr="00446F29" w:rsidRDefault="00C15920" w:rsidP="00BC4F6C">
            <w:pPr>
              <w:pStyle w:val="aa"/>
              <w:tabs>
                <w:tab w:val="bar" w:pos="6061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5941FD" w:rsidRPr="005716ED" w:rsidTr="00C15920">
        <w:tc>
          <w:tcPr>
            <w:tcW w:w="426" w:type="dxa"/>
          </w:tcPr>
          <w:p w:rsidR="005941FD" w:rsidRPr="00446F2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vAlign w:val="center"/>
          </w:tcPr>
          <w:p w:rsidR="005941FD" w:rsidRPr="00BD4689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83A7C">
              <w:rPr>
                <w:rFonts w:ascii="Times New Roman" w:hAnsi="Times New Roman"/>
              </w:rPr>
              <w:t xml:space="preserve">уменьшение </w:t>
            </w:r>
            <w:r w:rsidRPr="0043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536">
              <w:rPr>
                <w:rFonts w:ascii="Times New Roman" w:hAnsi="Times New Roman"/>
              </w:rPr>
              <w:t>дол</w:t>
            </w:r>
            <w:r>
              <w:rPr>
                <w:rFonts w:ascii="Times New Roman" w:hAnsi="Times New Roman"/>
              </w:rPr>
              <w:t>и</w:t>
            </w:r>
            <w:r w:rsidRPr="00D32536">
              <w:rPr>
                <w:rFonts w:ascii="Times New Roman" w:hAnsi="Times New Roman"/>
              </w:rPr>
              <w:t xml:space="preserve"> энергетических ресурсов, расчеты  за потребление которых осуществляются на основании показаний  приборов учета, в общем объеме энергетических ресурсов, потребляемых (используемой) Администрацией сельсовета: электрическая энергия;</w:t>
            </w:r>
          </w:p>
        </w:tc>
        <w:tc>
          <w:tcPr>
            <w:tcW w:w="993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41FD" w:rsidRPr="00446F29" w:rsidRDefault="005941FD" w:rsidP="00BC4F6C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5941FD" w:rsidRPr="00446F2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10</w:t>
            </w:r>
          </w:p>
        </w:tc>
      </w:tr>
      <w:tr w:rsidR="005941FD" w:rsidRPr="005716ED" w:rsidTr="007B0FD6">
        <w:tc>
          <w:tcPr>
            <w:tcW w:w="426" w:type="dxa"/>
          </w:tcPr>
          <w:p w:rsidR="005941FD" w:rsidRPr="00446F2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5941FD" w:rsidRPr="00BD4689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32536">
              <w:rPr>
                <w:rFonts w:ascii="Times New Roman" w:hAnsi="Times New Roman"/>
              </w:rPr>
              <w:t xml:space="preserve">   </w:t>
            </w:r>
            <w:r w:rsidRPr="00D83A7C">
              <w:rPr>
                <w:rFonts w:ascii="Times New Roman" w:hAnsi="Times New Roman"/>
              </w:rPr>
              <w:t>уменьшение</w:t>
            </w:r>
            <w:r>
              <w:t xml:space="preserve"> </w:t>
            </w:r>
            <w:r w:rsidRPr="00D32536">
              <w:rPr>
                <w:rFonts w:ascii="Times New Roman" w:hAnsi="Times New Roman"/>
              </w:rPr>
              <w:t>дол</w:t>
            </w:r>
            <w:r>
              <w:rPr>
                <w:rFonts w:ascii="Times New Roman" w:hAnsi="Times New Roman"/>
              </w:rPr>
              <w:t>и</w:t>
            </w:r>
            <w:r w:rsidRPr="00D32536">
              <w:rPr>
                <w:rFonts w:ascii="Times New Roman" w:hAnsi="Times New Roman"/>
              </w:rPr>
              <w:t xml:space="preserve"> энергетиче</w:t>
            </w:r>
            <w:r w:rsidRPr="00D32536">
              <w:rPr>
                <w:rFonts w:ascii="Times New Roman" w:hAnsi="Times New Roman"/>
              </w:rPr>
              <w:lastRenderedPageBreak/>
              <w:t>ских ресурсов, расчеты  за потребление которых осуществляются на основании показаний  приборов учета, в общем объеме энергетических ресурсов, потребляемых (используемой) Админист</w:t>
            </w:r>
            <w:r>
              <w:rPr>
                <w:rFonts w:ascii="Times New Roman" w:hAnsi="Times New Roman"/>
              </w:rPr>
              <w:t>рацией сельсовета: холодная вода</w:t>
            </w:r>
          </w:p>
        </w:tc>
        <w:tc>
          <w:tcPr>
            <w:tcW w:w="993" w:type="dxa"/>
          </w:tcPr>
          <w:p w:rsidR="005941FD" w:rsidRPr="00446F29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446F2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41FD" w:rsidRPr="00446F29" w:rsidRDefault="005941FD" w:rsidP="00BC4F6C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5941FD" w:rsidRPr="00446F2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10</w:t>
            </w:r>
          </w:p>
        </w:tc>
      </w:tr>
      <w:tr w:rsidR="005941FD" w:rsidRPr="005716ED" w:rsidTr="007B0FD6">
        <w:tc>
          <w:tcPr>
            <w:tcW w:w="426" w:type="dxa"/>
          </w:tcPr>
          <w:p w:rsidR="005941FD" w:rsidRPr="00446F2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43" w:type="dxa"/>
          </w:tcPr>
          <w:p w:rsidR="005941FD" w:rsidRPr="00BD4689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01828">
              <w:rPr>
                <w:rFonts w:ascii="Times New Roman" w:hAnsi="Times New Roman"/>
              </w:rPr>
              <w:t>снижение расходов на энергоносители</w:t>
            </w:r>
          </w:p>
        </w:tc>
        <w:tc>
          <w:tcPr>
            <w:tcW w:w="993" w:type="dxa"/>
          </w:tcPr>
          <w:p w:rsidR="005941FD" w:rsidRPr="00446F29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color w:val="0D0D0D"/>
              </w:rPr>
            </w:pPr>
            <w:r w:rsidRPr="00446F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5941FD" w:rsidRPr="00446F29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5941FD" w:rsidRPr="00446F2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  <w:r w:rsidRPr="00446F29">
              <w:rPr>
                <w:rFonts w:ascii="Times New Roman" w:hAnsi="Times New Roman" w:cs="Times New Roman"/>
              </w:rPr>
              <w:t>10</w:t>
            </w:r>
          </w:p>
        </w:tc>
      </w:tr>
    </w:tbl>
    <w:p w:rsidR="005941FD" w:rsidRPr="00F6315C" w:rsidRDefault="005941FD" w:rsidP="00115CB4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5941FD" w:rsidRPr="00F6315C" w:rsidSect="00A96388">
          <w:pgSz w:w="16839" w:h="11907" w:orient="landscape" w:code="9"/>
          <w:pgMar w:top="1701" w:right="1134" w:bottom="907" w:left="1134" w:header="720" w:footer="720" w:gutter="0"/>
          <w:cols w:space="720"/>
          <w:noEndnote/>
          <w:docGrid w:linePitch="326"/>
        </w:sectPr>
      </w:pPr>
    </w:p>
    <w:p w:rsidR="005941FD" w:rsidRPr="00F6315C" w:rsidRDefault="005941FD" w:rsidP="00115CB4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F6315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2</w:t>
      </w:r>
    </w:p>
    <w:p w:rsidR="005941FD" w:rsidRPr="00F6315C" w:rsidRDefault="005941FD" w:rsidP="00115CB4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41FD" w:rsidRDefault="005941FD" w:rsidP="00115CB4">
      <w:pPr>
        <w:pStyle w:val="1"/>
        <w:spacing w:line="240" w:lineRule="exact"/>
        <w:rPr>
          <w:rFonts w:ascii="Times New Roman" w:hAnsi="Times New Roman"/>
          <w:b w:val="0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t>ПЕРЕЧЕНЬ</w:t>
      </w:r>
      <w:r w:rsidRPr="00F6315C">
        <w:rPr>
          <w:rFonts w:ascii="Times New Roman" w:hAnsi="Times New Roman"/>
          <w:b w:val="0"/>
          <w:sz w:val="28"/>
          <w:szCs w:val="28"/>
        </w:rPr>
        <w:br/>
        <w:t>мероприятий 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46F29">
        <w:rPr>
          <w:rFonts w:ascii="Times New Roman" w:hAnsi="Times New Roman"/>
          <w:b w:val="0"/>
          <w:sz w:val="28"/>
          <w:szCs w:val="28"/>
        </w:rPr>
        <w:t>Администрации Станционно-Ребрихинского сельсовета Ребрихинского района Алтайского края «Энергосбережение и повышение энергетической эффективности »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5941FD" w:rsidRPr="00DF3CC5" w:rsidRDefault="005941FD" w:rsidP="00115CB4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850"/>
        <w:gridCol w:w="2037"/>
        <w:gridCol w:w="1267"/>
        <w:gridCol w:w="1267"/>
        <w:gridCol w:w="1267"/>
        <w:gridCol w:w="1267"/>
        <w:gridCol w:w="1267"/>
        <w:gridCol w:w="1409"/>
        <w:gridCol w:w="1276"/>
      </w:tblGrid>
      <w:tr w:rsidR="005941FD" w:rsidRPr="005716ED" w:rsidTr="007B0FD6">
        <w:trPr>
          <w:trHeight w:val="340"/>
        </w:trPr>
        <w:tc>
          <w:tcPr>
            <w:tcW w:w="567" w:type="dxa"/>
            <w:vMerge w:val="restart"/>
            <w:vAlign w:val="center"/>
          </w:tcPr>
          <w:p w:rsidR="005941FD" w:rsidRPr="00BD4689" w:rsidRDefault="005941FD" w:rsidP="007B0FD6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27" w:type="dxa"/>
            <w:vMerge w:val="restart"/>
            <w:vAlign w:val="center"/>
          </w:tcPr>
          <w:p w:rsidR="005941FD" w:rsidRPr="00BD4689" w:rsidRDefault="005941FD" w:rsidP="007B0FD6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Цель, задачи,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Сроки реали</w:t>
            </w:r>
            <w:r w:rsidRPr="00BD4689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зации</w:t>
            </w:r>
          </w:p>
        </w:tc>
        <w:tc>
          <w:tcPr>
            <w:tcW w:w="2037" w:type="dxa"/>
            <w:vMerge w:val="restart"/>
            <w:vAlign w:val="center"/>
          </w:tcPr>
          <w:p w:rsidR="005941FD" w:rsidRPr="00BD4689" w:rsidRDefault="005941FD" w:rsidP="007B0FD6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 w:rsidRPr="00BD4689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7744" w:type="dxa"/>
            <w:gridSpan w:val="6"/>
            <w:vAlign w:val="center"/>
          </w:tcPr>
          <w:p w:rsidR="005941FD" w:rsidRPr="00BD4689" w:rsidRDefault="005941FD" w:rsidP="007B0FD6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  <w:vAlign w:val="center"/>
          </w:tcPr>
          <w:p w:rsidR="005941FD" w:rsidRPr="00BD4689" w:rsidRDefault="005941FD" w:rsidP="007B0FD6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5941FD" w:rsidRPr="005716ED" w:rsidTr="007B0FD6">
        <w:trPr>
          <w:trHeight w:val="34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1FD" w:rsidRPr="00F6315C" w:rsidRDefault="005941FD" w:rsidP="00115CB4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p w:rsidR="005941FD" w:rsidRPr="00F6315C" w:rsidRDefault="005941FD" w:rsidP="00115CB4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850"/>
        <w:gridCol w:w="2032"/>
        <w:gridCol w:w="1267"/>
        <w:gridCol w:w="1268"/>
        <w:gridCol w:w="1268"/>
        <w:gridCol w:w="1268"/>
        <w:gridCol w:w="1268"/>
        <w:gridCol w:w="1410"/>
        <w:gridCol w:w="1276"/>
      </w:tblGrid>
      <w:tr w:rsidR="005941FD" w:rsidRPr="005716ED" w:rsidTr="007B0FD6">
        <w:trPr>
          <w:trHeight w:val="245"/>
          <w:tblHeader/>
        </w:trPr>
        <w:tc>
          <w:tcPr>
            <w:tcW w:w="567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8" w:type="dxa"/>
          </w:tcPr>
          <w:p w:rsidR="005941FD" w:rsidRPr="00BD4689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</w:tcPr>
          <w:p w:rsidR="005941FD" w:rsidRPr="00BD4689" w:rsidRDefault="005941FD" w:rsidP="007B0FD6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5941FD" w:rsidRPr="00BD4689" w:rsidRDefault="005941FD" w:rsidP="007B0FD6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1FD" w:rsidRPr="00BD4689" w:rsidRDefault="005941FD" w:rsidP="007B0FD6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1FD" w:rsidRPr="005716ED" w:rsidTr="007B0FD6">
        <w:trPr>
          <w:trHeight w:val="262"/>
        </w:trPr>
        <w:tc>
          <w:tcPr>
            <w:tcW w:w="567" w:type="dxa"/>
          </w:tcPr>
          <w:p w:rsidR="005941FD" w:rsidRPr="00EF5798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F57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5941FD" w:rsidRPr="00BD4689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</w:rPr>
              <w:t>Мероприятие 1.</w:t>
            </w:r>
            <w:r w:rsidRPr="00CF4012">
              <w:t xml:space="preserve"> </w:t>
            </w:r>
            <w:r w:rsidRPr="003E6E6D">
              <w:rPr>
                <w:rFonts w:ascii="Times New Roman" w:hAnsi="Times New Roman" w:cs="Times New Roman"/>
              </w:rPr>
              <w:t>Реконструкция освещения в здании администрации</w:t>
            </w:r>
            <w:r w:rsidRPr="00BD4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2022-2026 годы</w:t>
            </w:r>
          </w:p>
        </w:tc>
        <w:tc>
          <w:tcPr>
            <w:tcW w:w="2032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</w:rPr>
              <w:t>Администрация Станционно-Ребрихинского сельсовета Ребрихинского района Алтайского края</w:t>
            </w:r>
          </w:p>
        </w:tc>
        <w:tc>
          <w:tcPr>
            <w:tcW w:w="1267" w:type="dxa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68" w:type="dxa"/>
            <w:vAlign w:val="center"/>
          </w:tcPr>
          <w:p w:rsidR="005941FD" w:rsidRPr="003E6E6D" w:rsidRDefault="005941FD" w:rsidP="007B0FD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68" w:type="dxa"/>
            <w:vAlign w:val="center"/>
          </w:tcPr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68" w:type="dxa"/>
            <w:vAlign w:val="center"/>
          </w:tcPr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68" w:type="dxa"/>
            <w:vAlign w:val="center"/>
          </w:tcPr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410" w:type="dxa"/>
            <w:vAlign w:val="center"/>
          </w:tcPr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76" w:type="dxa"/>
          </w:tcPr>
          <w:p w:rsidR="005941FD" w:rsidRPr="003E6E6D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бюджет сельского поселения</w:t>
            </w:r>
          </w:p>
        </w:tc>
      </w:tr>
      <w:tr w:rsidR="005941FD" w:rsidRPr="005716ED" w:rsidTr="007B0FD6">
        <w:trPr>
          <w:trHeight w:val="262"/>
        </w:trPr>
        <w:tc>
          <w:tcPr>
            <w:tcW w:w="567" w:type="dxa"/>
          </w:tcPr>
          <w:p w:rsidR="005941FD" w:rsidRPr="00EF5798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F57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941FD" w:rsidRDefault="005941FD" w:rsidP="007B0FD6">
            <w:pPr>
              <w:pStyle w:val="ac"/>
              <w:jc w:val="both"/>
              <w:rPr>
                <w:rFonts w:ascii="Times New Roman" w:hAnsi="Times New Roman"/>
              </w:rPr>
            </w:pPr>
            <w:r w:rsidRPr="00EF5798">
              <w:rPr>
                <w:rFonts w:ascii="Times New Roman" w:hAnsi="Times New Roman" w:cs="Times New Roman"/>
              </w:rPr>
              <w:t xml:space="preserve">Мероприятие 2. 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941FD" w:rsidRPr="00EF5798" w:rsidRDefault="005941FD" w:rsidP="007B0FD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F579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EF5798">
              <w:rPr>
                <w:rFonts w:ascii="Times New Roman" w:hAnsi="Times New Roman" w:cs="Times New Roman"/>
                <w:color w:val="000000"/>
              </w:rPr>
              <w:t>оверка, замена приборов учета холодной воды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EF57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2022-2026 годы</w:t>
            </w:r>
          </w:p>
        </w:tc>
        <w:tc>
          <w:tcPr>
            <w:tcW w:w="2032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</w:rPr>
              <w:t>Администрация Станционно-Ребрихинского сельсовета Ребрихинского района Алтайского края</w:t>
            </w:r>
          </w:p>
        </w:tc>
        <w:tc>
          <w:tcPr>
            <w:tcW w:w="1267" w:type="dxa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268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0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3E6E6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276" w:type="dxa"/>
          </w:tcPr>
          <w:p w:rsidR="005941FD" w:rsidRPr="00BD468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бюджет сельского поселения</w:t>
            </w:r>
          </w:p>
        </w:tc>
      </w:tr>
      <w:tr w:rsidR="005941FD" w:rsidRPr="005716ED" w:rsidTr="007B0FD6">
        <w:trPr>
          <w:trHeight w:val="245"/>
        </w:trPr>
        <w:tc>
          <w:tcPr>
            <w:tcW w:w="567" w:type="dxa"/>
          </w:tcPr>
          <w:p w:rsidR="005941FD" w:rsidRPr="007608B0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41FD" w:rsidRPr="007608B0" w:rsidRDefault="005941FD" w:rsidP="007B0FD6">
            <w:pPr>
              <w:pStyle w:val="aff7"/>
              <w:spacing w:before="0" w:beforeAutospacing="0" w:after="0" w:afterAutospacing="0"/>
              <w:jc w:val="both"/>
            </w:pPr>
            <w:r w:rsidRPr="007608B0">
              <w:t xml:space="preserve"> </w:t>
            </w:r>
            <w:r>
              <w:t>-п</w:t>
            </w:r>
            <w:r w:rsidRPr="007608B0">
              <w:t>роведение разъяснительной работы среди работников на тему важности экономии энергии и энергоресурсов;</w:t>
            </w:r>
          </w:p>
          <w:p w:rsidR="005941FD" w:rsidRPr="007608B0" w:rsidRDefault="005941FD" w:rsidP="007B0FD6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2022-2026 годы</w:t>
            </w:r>
          </w:p>
        </w:tc>
        <w:tc>
          <w:tcPr>
            <w:tcW w:w="2032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</w:rPr>
              <w:t>Администрация Станционно-Ребрихинского сельсовета Ребрихинского района Алтайского края</w:t>
            </w:r>
          </w:p>
        </w:tc>
        <w:tc>
          <w:tcPr>
            <w:tcW w:w="1267" w:type="dxa"/>
            <w:vAlign w:val="center"/>
          </w:tcPr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5941FD" w:rsidRPr="00BD468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1FD" w:rsidRPr="005716ED" w:rsidTr="007B0FD6">
        <w:trPr>
          <w:trHeight w:val="262"/>
        </w:trPr>
        <w:tc>
          <w:tcPr>
            <w:tcW w:w="567" w:type="dxa"/>
          </w:tcPr>
          <w:p w:rsidR="005941FD" w:rsidRPr="00E15726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41FD" w:rsidRDefault="005941FD" w:rsidP="007B0FD6">
            <w:pPr>
              <w:pStyle w:val="aff7"/>
              <w:spacing w:before="0" w:beforeAutospacing="0" w:after="0" w:afterAutospacing="0"/>
              <w:jc w:val="both"/>
            </w:pPr>
          </w:p>
          <w:p w:rsidR="005941FD" w:rsidRPr="00E15726" w:rsidRDefault="005941FD" w:rsidP="007B0FD6">
            <w:pPr>
              <w:pStyle w:val="aff7"/>
              <w:spacing w:before="0" w:beforeAutospacing="0" w:after="0" w:afterAutospacing="0"/>
              <w:jc w:val="both"/>
            </w:pPr>
            <w:r>
              <w:t>-п</w:t>
            </w:r>
            <w:r w:rsidRPr="00E15726">
              <w:t>ринятие норма</w:t>
            </w:r>
            <w:r w:rsidRPr="00E15726">
              <w:lastRenderedPageBreak/>
              <w:t>тивно- правовых актов в области энергосбережения</w:t>
            </w:r>
            <w:r>
              <w:t>;</w:t>
            </w:r>
          </w:p>
          <w:p w:rsidR="005941FD" w:rsidRPr="00BD4689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41FD" w:rsidRDefault="005941FD" w:rsidP="007B0FD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2022-</w:t>
            </w:r>
            <w:r w:rsidRPr="003E6E6D">
              <w:rPr>
                <w:rFonts w:ascii="Times New Roman" w:hAnsi="Times New Roman" w:cs="Times New Roman"/>
                <w:color w:val="000000"/>
              </w:rPr>
              <w:lastRenderedPageBreak/>
              <w:t>2026 годы</w:t>
            </w:r>
          </w:p>
        </w:tc>
        <w:tc>
          <w:tcPr>
            <w:tcW w:w="2032" w:type="dxa"/>
          </w:tcPr>
          <w:p w:rsidR="005941FD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</w:rPr>
              <w:t xml:space="preserve">Администрация </w:t>
            </w:r>
            <w:r w:rsidRPr="003E6E6D">
              <w:rPr>
                <w:rFonts w:ascii="Times New Roman" w:hAnsi="Times New Roman" w:cs="Times New Roman"/>
              </w:rPr>
              <w:lastRenderedPageBreak/>
              <w:t>Станционно-Ребрихинского сельсовета Ребрихинского района Алтайского края</w:t>
            </w:r>
          </w:p>
        </w:tc>
        <w:tc>
          <w:tcPr>
            <w:tcW w:w="1267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5941FD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</w:tcPr>
          <w:p w:rsidR="005941FD" w:rsidRPr="00BD468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1FD" w:rsidRPr="005716ED" w:rsidTr="007B0FD6">
        <w:trPr>
          <w:trHeight w:val="262"/>
        </w:trPr>
        <w:tc>
          <w:tcPr>
            <w:tcW w:w="567" w:type="dxa"/>
          </w:tcPr>
          <w:p w:rsidR="005941FD" w:rsidRPr="00E15726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41FD" w:rsidRPr="00E15726" w:rsidRDefault="005941FD" w:rsidP="007B0FD6">
            <w:pPr>
              <w:pStyle w:val="aff7"/>
              <w:spacing w:before="0" w:beforeAutospacing="0" w:after="0" w:afterAutospacing="0"/>
              <w:jc w:val="both"/>
            </w:pPr>
            <w:r>
              <w:t>- п</w:t>
            </w:r>
            <w:r w:rsidRPr="00E15726">
              <w:t>роведение ремонтных работ отопления в объектах, находящихся в муниципальной собственности Администрации сельсовета</w:t>
            </w:r>
            <w:r>
              <w:t>;</w:t>
            </w:r>
          </w:p>
          <w:p w:rsidR="005941FD" w:rsidRPr="00E15726" w:rsidRDefault="005941FD" w:rsidP="007B0FD6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2022-2026 годы</w:t>
            </w:r>
          </w:p>
        </w:tc>
        <w:tc>
          <w:tcPr>
            <w:tcW w:w="2032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</w:rPr>
              <w:t>Администрация Станционно-Ребрихинского сельсовета Ребрихинского района Алтайского края</w:t>
            </w:r>
          </w:p>
        </w:tc>
        <w:tc>
          <w:tcPr>
            <w:tcW w:w="1267" w:type="dxa"/>
            <w:vAlign w:val="center"/>
          </w:tcPr>
          <w:p w:rsidR="005941FD" w:rsidRPr="00E15726" w:rsidRDefault="005941FD" w:rsidP="007B0FD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13,45</w:t>
            </w:r>
          </w:p>
        </w:tc>
        <w:tc>
          <w:tcPr>
            <w:tcW w:w="1268" w:type="dxa"/>
            <w:vAlign w:val="center"/>
          </w:tcPr>
          <w:p w:rsidR="005941FD" w:rsidRPr="00E15726" w:rsidRDefault="005941FD" w:rsidP="007B0FD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13,45</w:t>
            </w:r>
          </w:p>
        </w:tc>
        <w:tc>
          <w:tcPr>
            <w:tcW w:w="1268" w:type="dxa"/>
            <w:vAlign w:val="center"/>
          </w:tcPr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Pr="00E15726" w:rsidRDefault="005941FD" w:rsidP="007B0FD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Pr="00E15726" w:rsidRDefault="005941FD" w:rsidP="007B0FD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15726"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5941FD" w:rsidRPr="00E15726" w:rsidRDefault="005941FD" w:rsidP="007B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0" w:type="dxa"/>
          </w:tcPr>
          <w:p w:rsidR="005941FD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</w:p>
          <w:p w:rsidR="005941FD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</w:p>
          <w:p w:rsidR="005941FD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</w:p>
          <w:p w:rsidR="005941FD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</w:p>
          <w:p w:rsidR="005941FD" w:rsidRPr="00E15726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  <w:r w:rsidRPr="00E15726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76" w:type="dxa"/>
          </w:tcPr>
          <w:p w:rsidR="005941FD" w:rsidRPr="00BD468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бюджет сельского поселения</w:t>
            </w:r>
          </w:p>
        </w:tc>
      </w:tr>
      <w:tr w:rsidR="005941FD" w:rsidRPr="005716ED" w:rsidTr="007B0FD6">
        <w:trPr>
          <w:trHeight w:val="245"/>
        </w:trPr>
        <w:tc>
          <w:tcPr>
            <w:tcW w:w="567" w:type="dxa"/>
          </w:tcPr>
          <w:p w:rsidR="005941FD" w:rsidRPr="009B5C0E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41FD" w:rsidRPr="009B5C0E" w:rsidRDefault="005941FD" w:rsidP="007B0FD6">
            <w:pPr>
              <w:pStyle w:val="aff7"/>
              <w:spacing w:before="0" w:beforeAutospacing="0" w:after="0" w:afterAutospacing="0"/>
              <w:jc w:val="both"/>
            </w:pPr>
            <w:r w:rsidRPr="009B5C0E">
              <w:t xml:space="preserve"> </w:t>
            </w:r>
            <w:r>
              <w:t>- п</w:t>
            </w:r>
            <w:r w:rsidRPr="009B5C0E">
              <w:t>оверка, замена вышедших из строя приборов учета электрической энергии.</w:t>
            </w:r>
          </w:p>
          <w:p w:rsidR="005941FD" w:rsidRPr="009B5C0E" w:rsidRDefault="005941FD" w:rsidP="007B0FD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  <w:color w:val="000000"/>
              </w:rPr>
              <w:t>2022-2026 годы</w:t>
            </w:r>
          </w:p>
        </w:tc>
        <w:tc>
          <w:tcPr>
            <w:tcW w:w="2032" w:type="dxa"/>
          </w:tcPr>
          <w:p w:rsidR="005941FD" w:rsidRPr="003E6E6D" w:rsidRDefault="005941FD" w:rsidP="007B0FD6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E6D">
              <w:rPr>
                <w:rFonts w:ascii="Times New Roman" w:hAnsi="Times New Roman" w:cs="Times New Roman"/>
              </w:rPr>
              <w:t>Администрация Станционно-Ребрихинского сельсовета Ребрихинского района Алтайского края</w:t>
            </w:r>
          </w:p>
        </w:tc>
        <w:tc>
          <w:tcPr>
            <w:tcW w:w="1267" w:type="dxa"/>
          </w:tcPr>
          <w:p w:rsidR="005941FD" w:rsidRPr="002E7FC8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E7FC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</w:tcPr>
          <w:p w:rsidR="005941FD" w:rsidRPr="002E7FC8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E7FC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  <w:vAlign w:val="center"/>
          </w:tcPr>
          <w:p w:rsidR="005941FD" w:rsidRPr="002E7FC8" w:rsidRDefault="005941FD" w:rsidP="007B0FD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E7FC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68" w:type="dxa"/>
          </w:tcPr>
          <w:p w:rsidR="005941FD" w:rsidRPr="00BD4689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B775F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68" w:type="dxa"/>
          </w:tcPr>
          <w:p w:rsidR="005941FD" w:rsidRPr="002E7FC8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7FC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0" w:type="dxa"/>
          </w:tcPr>
          <w:p w:rsidR="005941FD" w:rsidRPr="001B775F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</w:rPr>
            </w:pPr>
            <w:r w:rsidRPr="001B775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</w:tcPr>
          <w:p w:rsidR="005941FD" w:rsidRPr="00BD4689" w:rsidRDefault="005941FD" w:rsidP="007B0FD6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1FD" w:rsidRDefault="005941FD" w:rsidP="00115CB4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41FD" w:rsidRDefault="005941FD" w:rsidP="00115CB4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41FD" w:rsidRDefault="005941FD" w:rsidP="00115CB4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41FD" w:rsidRDefault="005941FD" w:rsidP="00115CB4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41FD" w:rsidRDefault="005941FD" w:rsidP="00115CB4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41FD" w:rsidRDefault="005941FD" w:rsidP="00115CB4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41FD" w:rsidRDefault="005941FD" w:rsidP="00115CB4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41FD" w:rsidRDefault="005941FD" w:rsidP="00115CB4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41FD" w:rsidRPr="00F6315C" w:rsidRDefault="005941FD" w:rsidP="00115CB4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6315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Таблица 3</w:t>
      </w:r>
    </w:p>
    <w:p w:rsidR="005941FD" w:rsidRDefault="005941FD" w:rsidP="00115CB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41FD" w:rsidRPr="00F6315C" w:rsidRDefault="005941FD" w:rsidP="00115CB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41FD" w:rsidRDefault="005941FD" w:rsidP="00115CB4">
      <w:pPr>
        <w:pStyle w:val="1"/>
        <w:spacing w:line="240" w:lineRule="exact"/>
        <w:rPr>
          <w:rFonts w:ascii="Times New Roman" w:hAnsi="Times New Roman"/>
          <w:b w:val="0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t>ОБЪЕМ</w:t>
      </w:r>
      <w:r w:rsidRPr="00F6315C">
        <w:rPr>
          <w:rFonts w:ascii="Times New Roman" w:hAnsi="Times New Roman"/>
          <w:b w:val="0"/>
          <w:sz w:val="28"/>
          <w:szCs w:val="28"/>
        </w:rPr>
        <w:br/>
        <w:t xml:space="preserve">финансовых ресурсов, необходимых для реализации </w:t>
      </w:r>
      <w:r>
        <w:rPr>
          <w:rFonts w:ascii="Times New Roman" w:hAnsi="Times New Roman"/>
          <w:b w:val="0"/>
          <w:sz w:val="28"/>
          <w:szCs w:val="28"/>
        </w:rPr>
        <w:t xml:space="preserve"> программы  </w:t>
      </w:r>
      <w:r w:rsidRPr="00446F29">
        <w:rPr>
          <w:rFonts w:ascii="Times New Roman" w:hAnsi="Times New Roman"/>
          <w:b w:val="0"/>
          <w:sz w:val="28"/>
          <w:szCs w:val="28"/>
        </w:rPr>
        <w:t>«Энергосбережение и повышение энергетической эффективности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5941FD" w:rsidRPr="00F6315C" w:rsidRDefault="005941FD" w:rsidP="00115CB4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606"/>
        <w:gridCol w:w="1607"/>
        <w:gridCol w:w="1606"/>
        <w:gridCol w:w="1607"/>
        <w:gridCol w:w="1606"/>
        <w:gridCol w:w="1607"/>
      </w:tblGrid>
      <w:tr w:rsidR="005941FD" w:rsidRPr="005716ED" w:rsidTr="007B0FD6"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FD" w:rsidRPr="005716ED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41FD" w:rsidRPr="005716ED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Сумма расходов(тыс. рублей)</w:t>
            </w:r>
          </w:p>
        </w:tc>
      </w:tr>
      <w:tr w:rsidR="005941FD" w:rsidRPr="005716ED" w:rsidTr="007B0FD6"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FD" w:rsidRPr="005716ED" w:rsidRDefault="005941FD" w:rsidP="007B0FD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5716ED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5716ED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5716ED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5716ED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5716ED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41FD" w:rsidRPr="005716ED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ind w:firstLine="0"/>
              <w:rPr>
                <w:rStyle w:val="afd"/>
                <w:rFonts w:ascii="Times New Roman" w:hAnsi="Times New Roman"/>
                <w:sz w:val="24"/>
              </w:rPr>
            </w:pPr>
            <w:r>
              <w:rPr>
                <w:rStyle w:val="afd"/>
                <w:rFonts w:ascii="Times New Roman" w:hAnsi="Times New Roman"/>
                <w:sz w:val="24"/>
              </w:rPr>
              <w:t xml:space="preserve">      </w:t>
            </w:r>
            <w:r w:rsidRPr="003A5DD1">
              <w:rPr>
                <w:rStyle w:val="afd"/>
                <w:rFonts w:ascii="Times New Roman" w:hAnsi="Times New Roman"/>
                <w:sz w:val="24"/>
              </w:rPr>
              <w:t>1,6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30,0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ind w:firstLine="0"/>
              <w:rPr>
                <w:rStyle w:val="afd"/>
                <w:rFonts w:ascii="Times New Roman" w:hAnsi="Times New Roman"/>
                <w:sz w:val="24"/>
              </w:rPr>
            </w:pPr>
            <w:r>
              <w:rPr>
                <w:rStyle w:val="afd"/>
                <w:rFonts w:ascii="Times New Roman" w:hAnsi="Times New Roman"/>
                <w:sz w:val="24"/>
              </w:rPr>
              <w:t xml:space="preserve">      </w:t>
            </w:r>
            <w:r w:rsidRPr="003A5DD1">
              <w:rPr>
                <w:rStyle w:val="afd"/>
                <w:rFonts w:ascii="Times New Roman" w:hAnsi="Times New Roman"/>
                <w:sz w:val="24"/>
              </w:rPr>
              <w:t>1,6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30,0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ind w:firstLine="0"/>
              <w:rPr>
                <w:rStyle w:val="afd"/>
                <w:rFonts w:ascii="Times New Roman" w:hAnsi="Times New Roman"/>
                <w:sz w:val="24"/>
              </w:rPr>
            </w:pPr>
            <w:r>
              <w:rPr>
                <w:rStyle w:val="afd"/>
                <w:rFonts w:ascii="Times New Roman" w:hAnsi="Times New Roman"/>
                <w:sz w:val="24"/>
              </w:rPr>
              <w:t xml:space="preserve">      </w:t>
            </w:r>
            <w:r w:rsidRPr="003A5DD1">
              <w:rPr>
                <w:rStyle w:val="afd"/>
                <w:rFonts w:ascii="Times New Roman" w:hAnsi="Times New Roman"/>
                <w:sz w:val="24"/>
              </w:rPr>
              <w:t>1,6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30,0</w:t>
            </w:r>
          </w:p>
        </w:tc>
      </w:tr>
      <w:tr w:rsidR="005941FD" w:rsidRPr="005716ED" w:rsidTr="007B0FD6">
        <w:trPr>
          <w:trHeight w:val="23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41FD" w:rsidRPr="003A5DD1" w:rsidRDefault="005941FD" w:rsidP="007B0FD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1FD" w:rsidRPr="003A5DD1" w:rsidRDefault="005941FD" w:rsidP="007B0FD6">
            <w:pPr>
              <w:ind w:firstLine="0"/>
              <w:rPr>
                <w:rStyle w:val="afd"/>
                <w:rFonts w:ascii="Times New Roman" w:hAnsi="Times New Roman"/>
                <w:sz w:val="24"/>
              </w:rPr>
            </w:pPr>
            <w:r>
              <w:rPr>
                <w:rStyle w:val="afd"/>
                <w:rFonts w:ascii="Times New Roman" w:hAnsi="Times New Roman"/>
                <w:sz w:val="24"/>
              </w:rPr>
              <w:t xml:space="preserve">      </w:t>
            </w:r>
            <w:r w:rsidRPr="003A5DD1">
              <w:rPr>
                <w:rStyle w:val="afd"/>
                <w:rFonts w:ascii="Times New Roman" w:hAnsi="Times New Roman"/>
                <w:sz w:val="24"/>
              </w:rPr>
              <w:t>1,6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30,0</w:t>
            </w:r>
          </w:p>
        </w:tc>
      </w:tr>
      <w:tr w:rsidR="005941FD" w:rsidRPr="005716ED" w:rsidTr="007B0FD6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D" w:rsidRPr="005716ED" w:rsidRDefault="005941FD" w:rsidP="007B0F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1FD" w:rsidRPr="003A5DD1" w:rsidRDefault="005941FD" w:rsidP="007B0F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5DD1">
              <w:rPr>
                <w:rFonts w:ascii="Times New Roman" w:hAnsi="Times New Roman" w:cs="Times New Roman"/>
              </w:rPr>
              <w:t>0</w:t>
            </w:r>
          </w:p>
        </w:tc>
      </w:tr>
    </w:tbl>
    <w:p w:rsidR="005941FD" w:rsidRPr="00F6315C" w:rsidRDefault="005941FD" w:rsidP="00115CB4">
      <w:pPr>
        <w:tabs>
          <w:tab w:val="left" w:pos="7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941FD" w:rsidRPr="00E10D27" w:rsidRDefault="005941FD" w:rsidP="00E10D27">
      <w:pPr>
        <w:widowControl/>
        <w:tabs>
          <w:tab w:val="num" w:pos="709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sectPr w:rsidR="005941FD" w:rsidRPr="00E10D27" w:rsidSect="00115CB4">
      <w:pgSz w:w="16800" w:h="11900" w:orient="landscape"/>
      <w:pgMar w:top="1701" w:right="1134" w:bottom="79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0A" w:rsidRDefault="00786E0A" w:rsidP="00C96CF4">
      <w:r>
        <w:separator/>
      </w:r>
    </w:p>
  </w:endnote>
  <w:endnote w:type="continuationSeparator" w:id="0">
    <w:p w:rsidR="00786E0A" w:rsidRDefault="00786E0A" w:rsidP="00C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0A" w:rsidRDefault="00786E0A" w:rsidP="00C96CF4">
      <w:r>
        <w:separator/>
      </w:r>
    </w:p>
  </w:footnote>
  <w:footnote w:type="continuationSeparator" w:id="0">
    <w:p w:rsidR="00786E0A" w:rsidRDefault="00786E0A" w:rsidP="00C9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1FE"/>
    <w:multiLevelType w:val="hybridMultilevel"/>
    <w:tmpl w:val="07780436"/>
    <w:lvl w:ilvl="0" w:tplc="C5EEEE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17B409B"/>
    <w:multiLevelType w:val="hybridMultilevel"/>
    <w:tmpl w:val="DC6CADCE"/>
    <w:lvl w:ilvl="0" w:tplc="CEB44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225D15"/>
    <w:multiLevelType w:val="hybridMultilevel"/>
    <w:tmpl w:val="F712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8387B"/>
    <w:multiLevelType w:val="hybridMultilevel"/>
    <w:tmpl w:val="705E3D80"/>
    <w:lvl w:ilvl="0" w:tplc="371EE7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B230C"/>
    <w:rsid w:val="0000434F"/>
    <w:rsid w:val="00006D56"/>
    <w:rsid w:val="000073F7"/>
    <w:rsid w:val="000125D3"/>
    <w:rsid w:val="00030DB3"/>
    <w:rsid w:val="0003324D"/>
    <w:rsid w:val="0004341F"/>
    <w:rsid w:val="00043DDD"/>
    <w:rsid w:val="00052CD5"/>
    <w:rsid w:val="0005346A"/>
    <w:rsid w:val="00056917"/>
    <w:rsid w:val="000731E0"/>
    <w:rsid w:val="00073A86"/>
    <w:rsid w:val="00074957"/>
    <w:rsid w:val="00077D65"/>
    <w:rsid w:val="00083952"/>
    <w:rsid w:val="00087494"/>
    <w:rsid w:val="00092AD1"/>
    <w:rsid w:val="000949AB"/>
    <w:rsid w:val="00095B07"/>
    <w:rsid w:val="00095B7B"/>
    <w:rsid w:val="00097DB9"/>
    <w:rsid w:val="000A2B13"/>
    <w:rsid w:val="000B4496"/>
    <w:rsid w:val="000B4A1B"/>
    <w:rsid w:val="000B6379"/>
    <w:rsid w:val="000B7824"/>
    <w:rsid w:val="000C0021"/>
    <w:rsid w:val="000C0E47"/>
    <w:rsid w:val="000C1D94"/>
    <w:rsid w:val="000D1F7E"/>
    <w:rsid w:val="000D225A"/>
    <w:rsid w:val="000E4C9C"/>
    <w:rsid w:val="000E7AF1"/>
    <w:rsid w:val="000F15E7"/>
    <w:rsid w:val="00104B58"/>
    <w:rsid w:val="00105260"/>
    <w:rsid w:val="001068F6"/>
    <w:rsid w:val="001147B1"/>
    <w:rsid w:val="00115CB4"/>
    <w:rsid w:val="00116306"/>
    <w:rsid w:val="00116423"/>
    <w:rsid w:val="001167AF"/>
    <w:rsid w:val="00116CBE"/>
    <w:rsid w:val="00117CD9"/>
    <w:rsid w:val="00124BEC"/>
    <w:rsid w:val="00125C02"/>
    <w:rsid w:val="001275E3"/>
    <w:rsid w:val="00127D04"/>
    <w:rsid w:val="00127F01"/>
    <w:rsid w:val="001315F6"/>
    <w:rsid w:val="00133B6F"/>
    <w:rsid w:val="0013526B"/>
    <w:rsid w:val="001479EE"/>
    <w:rsid w:val="00152EE3"/>
    <w:rsid w:val="00165C40"/>
    <w:rsid w:val="001665F0"/>
    <w:rsid w:val="001703DD"/>
    <w:rsid w:val="001723B3"/>
    <w:rsid w:val="00181CAC"/>
    <w:rsid w:val="00191DB4"/>
    <w:rsid w:val="001950ED"/>
    <w:rsid w:val="001953E3"/>
    <w:rsid w:val="001977CB"/>
    <w:rsid w:val="001A3D9D"/>
    <w:rsid w:val="001A449E"/>
    <w:rsid w:val="001A5688"/>
    <w:rsid w:val="001A5CA2"/>
    <w:rsid w:val="001A71D4"/>
    <w:rsid w:val="001B775F"/>
    <w:rsid w:val="001C0708"/>
    <w:rsid w:val="001C0BAE"/>
    <w:rsid w:val="001C278C"/>
    <w:rsid w:val="001C30A7"/>
    <w:rsid w:val="001C4454"/>
    <w:rsid w:val="001C73A8"/>
    <w:rsid w:val="001C7967"/>
    <w:rsid w:val="001D23AE"/>
    <w:rsid w:val="001D464C"/>
    <w:rsid w:val="001D6F52"/>
    <w:rsid w:val="001E1D68"/>
    <w:rsid w:val="001E3FB2"/>
    <w:rsid w:val="001E4BD4"/>
    <w:rsid w:val="001E7343"/>
    <w:rsid w:val="001E74E9"/>
    <w:rsid w:val="001F3640"/>
    <w:rsid w:val="00205097"/>
    <w:rsid w:val="00210D27"/>
    <w:rsid w:val="00212463"/>
    <w:rsid w:val="002205BC"/>
    <w:rsid w:val="00220CCC"/>
    <w:rsid w:val="00225752"/>
    <w:rsid w:val="0022617A"/>
    <w:rsid w:val="00227FDC"/>
    <w:rsid w:val="00231E5A"/>
    <w:rsid w:val="002363E1"/>
    <w:rsid w:val="00237530"/>
    <w:rsid w:val="002410F5"/>
    <w:rsid w:val="002417B9"/>
    <w:rsid w:val="002438EA"/>
    <w:rsid w:val="002534DE"/>
    <w:rsid w:val="00255048"/>
    <w:rsid w:val="002550CA"/>
    <w:rsid w:val="00255DB6"/>
    <w:rsid w:val="0026582B"/>
    <w:rsid w:val="00272C0A"/>
    <w:rsid w:val="002863AB"/>
    <w:rsid w:val="00292A9C"/>
    <w:rsid w:val="002A06F0"/>
    <w:rsid w:val="002A0756"/>
    <w:rsid w:val="002A2B6C"/>
    <w:rsid w:val="002A3DA7"/>
    <w:rsid w:val="002A71FF"/>
    <w:rsid w:val="002B082D"/>
    <w:rsid w:val="002C09D5"/>
    <w:rsid w:val="002C40B9"/>
    <w:rsid w:val="002C6037"/>
    <w:rsid w:val="002D411E"/>
    <w:rsid w:val="002D4E2B"/>
    <w:rsid w:val="002D703E"/>
    <w:rsid w:val="002E27E8"/>
    <w:rsid w:val="002E6F88"/>
    <w:rsid w:val="002E7FC8"/>
    <w:rsid w:val="002F1C99"/>
    <w:rsid w:val="002F6351"/>
    <w:rsid w:val="00301C9B"/>
    <w:rsid w:val="003134B9"/>
    <w:rsid w:val="00314111"/>
    <w:rsid w:val="00316C00"/>
    <w:rsid w:val="0031738A"/>
    <w:rsid w:val="00323949"/>
    <w:rsid w:val="003274AE"/>
    <w:rsid w:val="003276C4"/>
    <w:rsid w:val="003318C7"/>
    <w:rsid w:val="00334A61"/>
    <w:rsid w:val="00337484"/>
    <w:rsid w:val="0034046F"/>
    <w:rsid w:val="00347351"/>
    <w:rsid w:val="00364833"/>
    <w:rsid w:val="00367B8C"/>
    <w:rsid w:val="00375715"/>
    <w:rsid w:val="003779AE"/>
    <w:rsid w:val="00381785"/>
    <w:rsid w:val="00381F8E"/>
    <w:rsid w:val="00381FD3"/>
    <w:rsid w:val="003861CE"/>
    <w:rsid w:val="0038678D"/>
    <w:rsid w:val="00387DDA"/>
    <w:rsid w:val="00387E26"/>
    <w:rsid w:val="00391AF8"/>
    <w:rsid w:val="00392E54"/>
    <w:rsid w:val="00393783"/>
    <w:rsid w:val="00394C72"/>
    <w:rsid w:val="00394EC4"/>
    <w:rsid w:val="00397334"/>
    <w:rsid w:val="003A0928"/>
    <w:rsid w:val="003A3607"/>
    <w:rsid w:val="003A5DD1"/>
    <w:rsid w:val="003A5FAD"/>
    <w:rsid w:val="003A6B5D"/>
    <w:rsid w:val="003B40AD"/>
    <w:rsid w:val="003B4904"/>
    <w:rsid w:val="003C1739"/>
    <w:rsid w:val="003C6196"/>
    <w:rsid w:val="003D1B5E"/>
    <w:rsid w:val="003D277E"/>
    <w:rsid w:val="003D3C3A"/>
    <w:rsid w:val="003D7961"/>
    <w:rsid w:val="003E0D64"/>
    <w:rsid w:val="003E6E6D"/>
    <w:rsid w:val="003E77A4"/>
    <w:rsid w:val="003E7AFE"/>
    <w:rsid w:val="003F5808"/>
    <w:rsid w:val="00406418"/>
    <w:rsid w:val="004074EE"/>
    <w:rsid w:val="00407B67"/>
    <w:rsid w:val="0041018D"/>
    <w:rsid w:val="004126B4"/>
    <w:rsid w:val="0041697B"/>
    <w:rsid w:val="00417041"/>
    <w:rsid w:val="0041784E"/>
    <w:rsid w:val="00421C8E"/>
    <w:rsid w:val="00421F9D"/>
    <w:rsid w:val="004273E5"/>
    <w:rsid w:val="004313D7"/>
    <w:rsid w:val="00434779"/>
    <w:rsid w:val="00435815"/>
    <w:rsid w:val="00443984"/>
    <w:rsid w:val="00443ADA"/>
    <w:rsid w:val="00444FB6"/>
    <w:rsid w:val="004466C9"/>
    <w:rsid w:val="00446F29"/>
    <w:rsid w:val="004502B9"/>
    <w:rsid w:val="0045276E"/>
    <w:rsid w:val="00461509"/>
    <w:rsid w:val="00461F97"/>
    <w:rsid w:val="00463E79"/>
    <w:rsid w:val="004709F9"/>
    <w:rsid w:val="004721FC"/>
    <w:rsid w:val="00472A0F"/>
    <w:rsid w:val="004776F0"/>
    <w:rsid w:val="00490467"/>
    <w:rsid w:val="00493745"/>
    <w:rsid w:val="004B0576"/>
    <w:rsid w:val="004B628C"/>
    <w:rsid w:val="004B6B5F"/>
    <w:rsid w:val="004C13CC"/>
    <w:rsid w:val="004D26FD"/>
    <w:rsid w:val="004D6556"/>
    <w:rsid w:val="004E0FDB"/>
    <w:rsid w:val="004E101C"/>
    <w:rsid w:val="004E1096"/>
    <w:rsid w:val="004E1FAA"/>
    <w:rsid w:val="004E2D75"/>
    <w:rsid w:val="004E52C1"/>
    <w:rsid w:val="004F18E7"/>
    <w:rsid w:val="004F428F"/>
    <w:rsid w:val="004F6F42"/>
    <w:rsid w:val="004F7A0F"/>
    <w:rsid w:val="005015AC"/>
    <w:rsid w:val="00501B88"/>
    <w:rsid w:val="00502A9F"/>
    <w:rsid w:val="0050474E"/>
    <w:rsid w:val="00513477"/>
    <w:rsid w:val="00514D25"/>
    <w:rsid w:val="00514E24"/>
    <w:rsid w:val="00521E0B"/>
    <w:rsid w:val="00527233"/>
    <w:rsid w:val="005336ED"/>
    <w:rsid w:val="00534F9F"/>
    <w:rsid w:val="005375E2"/>
    <w:rsid w:val="00540CC7"/>
    <w:rsid w:val="00543FD7"/>
    <w:rsid w:val="00556018"/>
    <w:rsid w:val="0055656E"/>
    <w:rsid w:val="00557C83"/>
    <w:rsid w:val="00560013"/>
    <w:rsid w:val="00562FBD"/>
    <w:rsid w:val="005638E9"/>
    <w:rsid w:val="00570B2D"/>
    <w:rsid w:val="005716ED"/>
    <w:rsid w:val="005724D3"/>
    <w:rsid w:val="0057293A"/>
    <w:rsid w:val="005806DF"/>
    <w:rsid w:val="00583F76"/>
    <w:rsid w:val="00586C3A"/>
    <w:rsid w:val="00587334"/>
    <w:rsid w:val="005941FD"/>
    <w:rsid w:val="00594D33"/>
    <w:rsid w:val="005A2862"/>
    <w:rsid w:val="005A6321"/>
    <w:rsid w:val="005B1759"/>
    <w:rsid w:val="005B4E58"/>
    <w:rsid w:val="005B5A0E"/>
    <w:rsid w:val="005C17C6"/>
    <w:rsid w:val="005C18EB"/>
    <w:rsid w:val="005C698A"/>
    <w:rsid w:val="005D0633"/>
    <w:rsid w:val="005D25AE"/>
    <w:rsid w:val="005E0E10"/>
    <w:rsid w:val="005F0A0E"/>
    <w:rsid w:val="005F333F"/>
    <w:rsid w:val="005F50B3"/>
    <w:rsid w:val="005F6CCC"/>
    <w:rsid w:val="0060012B"/>
    <w:rsid w:val="00600B08"/>
    <w:rsid w:val="00605FB1"/>
    <w:rsid w:val="00613DA3"/>
    <w:rsid w:val="006163D3"/>
    <w:rsid w:val="00616D08"/>
    <w:rsid w:val="00622EE5"/>
    <w:rsid w:val="006239B6"/>
    <w:rsid w:val="006250E2"/>
    <w:rsid w:val="006259DE"/>
    <w:rsid w:val="00627236"/>
    <w:rsid w:val="00632BC0"/>
    <w:rsid w:val="00635C90"/>
    <w:rsid w:val="0063689F"/>
    <w:rsid w:val="006404E3"/>
    <w:rsid w:val="006458AA"/>
    <w:rsid w:val="00645C44"/>
    <w:rsid w:val="0065122B"/>
    <w:rsid w:val="00654EDB"/>
    <w:rsid w:val="00656674"/>
    <w:rsid w:val="006624F5"/>
    <w:rsid w:val="006678AE"/>
    <w:rsid w:val="006703B9"/>
    <w:rsid w:val="00672E7B"/>
    <w:rsid w:val="006804D4"/>
    <w:rsid w:val="00694909"/>
    <w:rsid w:val="006A1943"/>
    <w:rsid w:val="006A1B81"/>
    <w:rsid w:val="006A2FD5"/>
    <w:rsid w:val="006A31E6"/>
    <w:rsid w:val="006B0954"/>
    <w:rsid w:val="006B2D76"/>
    <w:rsid w:val="006B547D"/>
    <w:rsid w:val="006C44F6"/>
    <w:rsid w:val="006C5BFC"/>
    <w:rsid w:val="006D1996"/>
    <w:rsid w:val="006D454D"/>
    <w:rsid w:val="006E34C9"/>
    <w:rsid w:val="006F1C4A"/>
    <w:rsid w:val="006F21D5"/>
    <w:rsid w:val="006F270E"/>
    <w:rsid w:val="006F5585"/>
    <w:rsid w:val="006F6925"/>
    <w:rsid w:val="0070194F"/>
    <w:rsid w:val="00702898"/>
    <w:rsid w:val="00711C37"/>
    <w:rsid w:val="0071309E"/>
    <w:rsid w:val="00713CF4"/>
    <w:rsid w:val="00715E9E"/>
    <w:rsid w:val="00720EE8"/>
    <w:rsid w:val="00727A7A"/>
    <w:rsid w:val="007310F8"/>
    <w:rsid w:val="007322B1"/>
    <w:rsid w:val="007330B0"/>
    <w:rsid w:val="007348E1"/>
    <w:rsid w:val="00734980"/>
    <w:rsid w:val="00745FD7"/>
    <w:rsid w:val="00752363"/>
    <w:rsid w:val="00756803"/>
    <w:rsid w:val="007608B0"/>
    <w:rsid w:val="0076435F"/>
    <w:rsid w:val="007654F0"/>
    <w:rsid w:val="00765748"/>
    <w:rsid w:val="00766327"/>
    <w:rsid w:val="00770C48"/>
    <w:rsid w:val="00775C02"/>
    <w:rsid w:val="00780F20"/>
    <w:rsid w:val="00781FE6"/>
    <w:rsid w:val="00782089"/>
    <w:rsid w:val="007836A0"/>
    <w:rsid w:val="00786E0A"/>
    <w:rsid w:val="0078780C"/>
    <w:rsid w:val="00797E7C"/>
    <w:rsid w:val="007A15C1"/>
    <w:rsid w:val="007A7F26"/>
    <w:rsid w:val="007B0EA7"/>
    <w:rsid w:val="007B0FD6"/>
    <w:rsid w:val="007B1CE8"/>
    <w:rsid w:val="007B7FF4"/>
    <w:rsid w:val="007D0C43"/>
    <w:rsid w:val="007E0E73"/>
    <w:rsid w:val="007E17CD"/>
    <w:rsid w:val="007E4214"/>
    <w:rsid w:val="007E4FE7"/>
    <w:rsid w:val="007F148D"/>
    <w:rsid w:val="007F15EF"/>
    <w:rsid w:val="007F285E"/>
    <w:rsid w:val="007F5131"/>
    <w:rsid w:val="007F5C1D"/>
    <w:rsid w:val="007F73E4"/>
    <w:rsid w:val="007F7FCE"/>
    <w:rsid w:val="00801828"/>
    <w:rsid w:val="0080415E"/>
    <w:rsid w:val="00806EC9"/>
    <w:rsid w:val="00810057"/>
    <w:rsid w:val="008178F7"/>
    <w:rsid w:val="008217C1"/>
    <w:rsid w:val="00821C9A"/>
    <w:rsid w:val="00822E57"/>
    <w:rsid w:val="008320D5"/>
    <w:rsid w:val="00832AA1"/>
    <w:rsid w:val="008352DD"/>
    <w:rsid w:val="008359DA"/>
    <w:rsid w:val="00845E92"/>
    <w:rsid w:val="00847D81"/>
    <w:rsid w:val="00847E29"/>
    <w:rsid w:val="008501A4"/>
    <w:rsid w:val="00852CBB"/>
    <w:rsid w:val="0085596B"/>
    <w:rsid w:val="00856824"/>
    <w:rsid w:val="00857A6F"/>
    <w:rsid w:val="008616F4"/>
    <w:rsid w:val="0087043C"/>
    <w:rsid w:val="00871B45"/>
    <w:rsid w:val="00877DC3"/>
    <w:rsid w:val="008909B4"/>
    <w:rsid w:val="008932FD"/>
    <w:rsid w:val="00895746"/>
    <w:rsid w:val="00897BDD"/>
    <w:rsid w:val="008A2521"/>
    <w:rsid w:val="008A2DD5"/>
    <w:rsid w:val="008A5959"/>
    <w:rsid w:val="008A6F40"/>
    <w:rsid w:val="008B773B"/>
    <w:rsid w:val="008C3760"/>
    <w:rsid w:val="008D40F2"/>
    <w:rsid w:val="008D587F"/>
    <w:rsid w:val="008E0893"/>
    <w:rsid w:val="008E400F"/>
    <w:rsid w:val="008F11D9"/>
    <w:rsid w:val="008F2005"/>
    <w:rsid w:val="008F2FFD"/>
    <w:rsid w:val="008F3755"/>
    <w:rsid w:val="009018C5"/>
    <w:rsid w:val="0091449F"/>
    <w:rsid w:val="00917EB3"/>
    <w:rsid w:val="00930AE2"/>
    <w:rsid w:val="00935C43"/>
    <w:rsid w:val="0093746F"/>
    <w:rsid w:val="00940068"/>
    <w:rsid w:val="0094350B"/>
    <w:rsid w:val="009460AE"/>
    <w:rsid w:val="009479B4"/>
    <w:rsid w:val="00951B7E"/>
    <w:rsid w:val="0096459D"/>
    <w:rsid w:val="00965ECC"/>
    <w:rsid w:val="009672CA"/>
    <w:rsid w:val="00967763"/>
    <w:rsid w:val="00973A92"/>
    <w:rsid w:val="00981E41"/>
    <w:rsid w:val="00982E02"/>
    <w:rsid w:val="0098739A"/>
    <w:rsid w:val="0098784B"/>
    <w:rsid w:val="00991592"/>
    <w:rsid w:val="00991E28"/>
    <w:rsid w:val="00991F0D"/>
    <w:rsid w:val="009940A7"/>
    <w:rsid w:val="009A0165"/>
    <w:rsid w:val="009A5397"/>
    <w:rsid w:val="009B1170"/>
    <w:rsid w:val="009B1A73"/>
    <w:rsid w:val="009B230C"/>
    <w:rsid w:val="009B4EB8"/>
    <w:rsid w:val="009B5C0E"/>
    <w:rsid w:val="009C6171"/>
    <w:rsid w:val="009D0734"/>
    <w:rsid w:val="009D20BC"/>
    <w:rsid w:val="009D482E"/>
    <w:rsid w:val="009D581C"/>
    <w:rsid w:val="009D6590"/>
    <w:rsid w:val="009D7250"/>
    <w:rsid w:val="009D7703"/>
    <w:rsid w:val="009E6319"/>
    <w:rsid w:val="009F3898"/>
    <w:rsid w:val="00A034BD"/>
    <w:rsid w:val="00A04A5A"/>
    <w:rsid w:val="00A04CC5"/>
    <w:rsid w:val="00A10771"/>
    <w:rsid w:val="00A10F04"/>
    <w:rsid w:val="00A12933"/>
    <w:rsid w:val="00A15A03"/>
    <w:rsid w:val="00A17F4D"/>
    <w:rsid w:val="00A2561E"/>
    <w:rsid w:val="00A26831"/>
    <w:rsid w:val="00A27912"/>
    <w:rsid w:val="00A37285"/>
    <w:rsid w:val="00A41D04"/>
    <w:rsid w:val="00A45440"/>
    <w:rsid w:val="00A50846"/>
    <w:rsid w:val="00A51748"/>
    <w:rsid w:val="00A51FC8"/>
    <w:rsid w:val="00A56492"/>
    <w:rsid w:val="00A57CAD"/>
    <w:rsid w:val="00A62AEF"/>
    <w:rsid w:val="00A64D7B"/>
    <w:rsid w:val="00A70F40"/>
    <w:rsid w:val="00A754EA"/>
    <w:rsid w:val="00A77785"/>
    <w:rsid w:val="00A858A8"/>
    <w:rsid w:val="00A866F0"/>
    <w:rsid w:val="00A87280"/>
    <w:rsid w:val="00A91831"/>
    <w:rsid w:val="00A96388"/>
    <w:rsid w:val="00AA2258"/>
    <w:rsid w:val="00AB57ED"/>
    <w:rsid w:val="00AC5B2C"/>
    <w:rsid w:val="00AC779B"/>
    <w:rsid w:val="00AC7DE3"/>
    <w:rsid w:val="00AC7DE5"/>
    <w:rsid w:val="00AD0420"/>
    <w:rsid w:val="00AD1818"/>
    <w:rsid w:val="00AD2F77"/>
    <w:rsid w:val="00AD3FB8"/>
    <w:rsid w:val="00AD4D64"/>
    <w:rsid w:val="00AD519A"/>
    <w:rsid w:val="00AD5223"/>
    <w:rsid w:val="00AD70AD"/>
    <w:rsid w:val="00AE1DE6"/>
    <w:rsid w:val="00AE33F5"/>
    <w:rsid w:val="00AE377E"/>
    <w:rsid w:val="00AE7AFC"/>
    <w:rsid w:val="00AF452F"/>
    <w:rsid w:val="00B01814"/>
    <w:rsid w:val="00B05A24"/>
    <w:rsid w:val="00B1043F"/>
    <w:rsid w:val="00B154A5"/>
    <w:rsid w:val="00B17308"/>
    <w:rsid w:val="00B17B49"/>
    <w:rsid w:val="00B24ADE"/>
    <w:rsid w:val="00B26B20"/>
    <w:rsid w:val="00B36512"/>
    <w:rsid w:val="00B36673"/>
    <w:rsid w:val="00B40F5C"/>
    <w:rsid w:val="00B47F32"/>
    <w:rsid w:val="00B519C7"/>
    <w:rsid w:val="00B51F5C"/>
    <w:rsid w:val="00B523BE"/>
    <w:rsid w:val="00B52922"/>
    <w:rsid w:val="00B63C55"/>
    <w:rsid w:val="00B7576F"/>
    <w:rsid w:val="00B75AC2"/>
    <w:rsid w:val="00B82900"/>
    <w:rsid w:val="00B836DE"/>
    <w:rsid w:val="00B8533B"/>
    <w:rsid w:val="00B94017"/>
    <w:rsid w:val="00B941D9"/>
    <w:rsid w:val="00B942A1"/>
    <w:rsid w:val="00B96EE2"/>
    <w:rsid w:val="00BA0BCC"/>
    <w:rsid w:val="00BA14FC"/>
    <w:rsid w:val="00BA23E5"/>
    <w:rsid w:val="00BA6075"/>
    <w:rsid w:val="00BA7026"/>
    <w:rsid w:val="00BB4639"/>
    <w:rsid w:val="00BB7B89"/>
    <w:rsid w:val="00BC1E63"/>
    <w:rsid w:val="00BC3378"/>
    <w:rsid w:val="00BC4F6C"/>
    <w:rsid w:val="00BD4689"/>
    <w:rsid w:val="00BD5607"/>
    <w:rsid w:val="00BE525D"/>
    <w:rsid w:val="00BE54BF"/>
    <w:rsid w:val="00BE6703"/>
    <w:rsid w:val="00BE7B75"/>
    <w:rsid w:val="00BF1D60"/>
    <w:rsid w:val="00BF56E6"/>
    <w:rsid w:val="00BF640D"/>
    <w:rsid w:val="00C00120"/>
    <w:rsid w:val="00C010EF"/>
    <w:rsid w:val="00C02E25"/>
    <w:rsid w:val="00C02FAF"/>
    <w:rsid w:val="00C03B1E"/>
    <w:rsid w:val="00C1115B"/>
    <w:rsid w:val="00C143D1"/>
    <w:rsid w:val="00C15920"/>
    <w:rsid w:val="00C201D3"/>
    <w:rsid w:val="00C217A7"/>
    <w:rsid w:val="00C254BD"/>
    <w:rsid w:val="00C3014A"/>
    <w:rsid w:val="00C302A1"/>
    <w:rsid w:val="00C32816"/>
    <w:rsid w:val="00C406A0"/>
    <w:rsid w:val="00C4241E"/>
    <w:rsid w:val="00C433D1"/>
    <w:rsid w:val="00C44E87"/>
    <w:rsid w:val="00C457CE"/>
    <w:rsid w:val="00C53C55"/>
    <w:rsid w:val="00C53F4C"/>
    <w:rsid w:val="00C6164B"/>
    <w:rsid w:val="00C61925"/>
    <w:rsid w:val="00C6359E"/>
    <w:rsid w:val="00C647A9"/>
    <w:rsid w:val="00C66518"/>
    <w:rsid w:val="00C671DE"/>
    <w:rsid w:val="00C72B15"/>
    <w:rsid w:val="00C81F4B"/>
    <w:rsid w:val="00C8307C"/>
    <w:rsid w:val="00C847A3"/>
    <w:rsid w:val="00C96CF4"/>
    <w:rsid w:val="00CA1135"/>
    <w:rsid w:val="00CA122E"/>
    <w:rsid w:val="00CA3231"/>
    <w:rsid w:val="00CA6DBF"/>
    <w:rsid w:val="00CB3623"/>
    <w:rsid w:val="00CC1052"/>
    <w:rsid w:val="00CC3BDD"/>
    <w:rsid w:val="00CC6EE9"/>
    <w:rsid w:val="00CD4BAD"/>
    <w:rsid w:val="00CE0092"/>
    <w:rsid w:val="00CE7500"/>
    <w:rsid w:val="00CF4012"/>
    <w:rsid w:val="00CF4A79"/>
    <w:rsid w:val="00CF63C5"/>
    <w:rsid w:val="00CF767B"/>
    <w:rsid w:val="00D07F57"/>
    <w:rsid w:val="00D15B82"/>
    <w:rsid w:val="00D238E8"/>
    <w:rsid w:val="00D239F7"/>
    <w:rsid w:val="00D24BA6"/>
    <w:rsid w:val="00D254F1"/>
    <w:rsid w:val="00D27351"/>
    <w:rsid w:val="00D27F90"/>
    <w:rsid w:val="00D31B25"/>
    <w:rsid w:val="00D32536"/>
    <w:rsid w:val="00D32D34"/>
    <w:rsid w:val="00D3323E"/>
    <w:rsid w:val="00D379F0"/>
    <w:rsid w:val="00D4298F"/>
    <w:rsid w:val="00D43320"/>
    <w:rsid w:val="00D57BDA"/>
    <w:rsid w:val="00D61A1C"/>
    <w:rsid w:val="00D62059"/>
    <w:rsid w:val="00D63FE8"/>
    <w:rsid w:val="00D73AEE"/>
    <w:rsid w:val="00D808C8"/>
    <w:rsid w:val="00D83A7C"/>
    <w:rsid w:val="00D84580"/>
    <w:rsid w:val="00D85D08"/>
    <w:rsid w:val="00D90B47"/>
    <w:rsid w:val="00D930F9"/>
    <w:rsid w:val="00D9568A"/>
    <w:rsid w:val="00DA16D1"/>
    <w:rsid w:val="00DA4A53"/>
    <w:rsid w:val="00DC3161"/>
    <w:rsid w:val="00DC585C"/>
    <w:rsid w:val="00DD1D82"/>
    <w:rsid w:val="00DE171D"/>
    <w:rsid w:val="00DE2EF6"/>
    <w:rsid w:val="00DE3E30"/>
    <w:rsid w:val="00DE48A3"/>
    <w:rsid w:val="00DE6B13"/>
    <w:rsid w:val="00DE70E7"/>
    <w:rsid w:val="00DF0C93"/>
    <w:rsid w:val="00DF1E1D"/>
    <w:rsid w:val="00DF3CC5"/>
    <w:rsid w:val="00DF5BBB"/>
    <w:rsid w:val="00E00E1F"/>
    <w:rsid w:val="00E061AA"/>
    <w:rsid w:val="00E06DFB"/>
    <w:rsid w:val="00E0724B"/>
    <w:rsid w:val="00E07C68"/>
    <w:rsid w:val="00E10C37"/>
    <w:rsid w:val="00E10D27"/>
    <w:rsid w:val="00E11417"/>
    <w:rsid w:val="00E15726"/>
    <w:rsid w:val="00E1710D"/>
    <w:rsid w:val="00E237F3"/>
    <w:rsid w:val="00E24741"/>
    <w:rsid w:val="00E259DD"/>
    <w:rsid w:val="00E25BF4"/>
    <w:rsid w:val="00E27A83"/>
    <w:rsid w:val="00E27B7D"/>
    <w:rsid w:val="00E402D2"/>
    <w:rsid w:val="00E41B51"/>
    <w:rsid w:val="00E41D36"/>
    <w:rsid w:val="00E46074"/>
    <w:rsid w:val="00E50B84"/>
    <w:rsid w:val="00E55041"/>
    <w:rsid w:val="00E64517"/>
    <w:rsid w:val="00E67A12"/>
    <w:rsid w:val="00E73E9D"/>
    <w:rsid w:val="00E81AEF"/>
    <w:rsid w:val="00E82FA7"/>
    <w:rsid w:val="00E841B6"/>
    <w:rsid w:val="00E87E9A"/>
    <w:rsid w:val="00E9103A"/>
    <w:rsid w:val="00E915A7"/>
    <w:rsid w:val="00E930AC"/>
    <w:rsid w:val="00E962B7"/>
    <w:rsid w:val="00EA14ED"/>
    <w:rsid w:val="00EA3940"/>
    <w:rsid w:val="00EA73EB"/>
    <w:rsid w:val="00EB4CFD"/>
    <w:rsid w:val="00EC19BE"/>
    <w:rsid w:val="00EC677F"/>
    <w:rsid w:val="00ED02E4"/>
    <w:rsid w:val="00EE0CA5"/>
    <w:rsid w:val="00EE0FE0"/>
    <w:rsid w:val="00EE291C"/>
    <w:rsid w:val="00EE31C6"/>
    <w:rsid w:val="00EF04CB"/>
    <w:rsid w:val="00EF1453"/>
    <w:rsid w:val="00EF5798"/>
    <w:rsid w:val="00EF57D4"/>
    <w:rsid w:val="00F057CA"/>
    <w:rsid w:val="00F0715E"/>
    <w:rsid w:val="00F100B5"/>
    <w:rsid w:val="00F11351"/>
    <w:rsid w:val="00F14626"/>
    <w:rsid w:val="00F23B67"/>
    <w:rsid w:val="00F23CD1"/>
    <w:rsid w:val="00F247B8"/>
    <w:rsid w:val="00F302A8"/>
    <w:rsid w:val="00F310C7"/>
    <w:rsid w:val="00F321F0"/>
    <w:rsid w:val="00F32352"/>
    <w:rsid w:val="00F35797"/>
    <w:rsid w:val="00F36D88"/>
    <w:rsid w:val="00F4023C"/>
    <w:rsid w:val="00F4155F"/>
    <w:rsid w:val="00F443CB"/>
    <w:rsid w:val="00F517EC"/>
    <w:rsid w:val="00F52E68"/>
    <w:rsid w:val="00F55C8F"/>
    <w:rsid w:val="00F56160"/>
    <w:rsid w:val="00F56171"/>
    <w:rsid w:val="00F6315C"/>
    <w:rsid w:val="00F668B9"/>
    <w:rsid w:val="00F672C4"/>
    <w:rsid w:val="00F67BEF"/>
    <w:rsid w:val="00F752CB"/>
    <w:rsid w:val="00F75304"/>
    <w:rsid w:val="00F76E06"/>
    <w:rsid w:val="00F837B9"/>
    <w:rsid w:val="00F85048"/>
    <w:rsid w:val="00FA1AA6"/>
    <w:rsid w:val="00FA7C58"/>
    <w:rsid w:val="00FB1686"/>
    <w:rsid w:val="00FB6FBF"/>
    <w:rsid w:val="00FB7B3E"/>
    <w:rsid w:val="00FC2E28"/>
    <w:rsid w:val="00FC747C"/>
    <w:rsid w:val="00FD35DB"/>
    <w:rsid w:val="00FD3A72"/>
    <w:rsid w:val="00FE0421"/>
    <w:rsid w:val="00FE06A4"/>
    <w:rsid w:val="00FE1EC8"/>
    <w:rsid w:val="00FE348D"/>
    <w:rsid w:val="00FE4549"/>
    <w:rsid w:val="00FE5384"/>
    <w:rsid w:val="00FF0434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B3CD1"/>
  <w15:docId w15:val="{E1159562-BE87-4656-85DF-B0171CE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4E8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42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E10D27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942A1"/>
    <w:pPr>
      <w:spacing w:before="240" w:after="60"/>
      <w:outlineLvl w:val="6"/>
    </w:pPr>
    <w:rPr>
      <w:rFonts w:ascii="Calibri" w:hAnsi="Calibri" w:cs="Times New Roman"/>
    </w:rPr>
  </w:style>
  <w:style w:type="paragraph" w:styleId="9">
    <w:name w:val="heading 9"/>
    <w:basedOn w:val="a"/>
    <w:next w:val="a"/>
    <w:link w:val="90"/>
    <w:uiPriority w:val="99"/>
    <w:qFormat/>
    <w:rsid w:val="00B942A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4E8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42A1"/>
    <w:rPr>
      <w:rFonts w:ascii="Cambria" w:hAnsi="Cambria" w:cs="Times New Roman"/>
      <w:b/>
      <w:i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3014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942A1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B942A1"/>
    <w:rPr>
      <w:rFonts w:ascii="Cambria" w:hAnsi="Cambria" w:cs="Times New Roman"/>
      <w:sz w:val="22"/>
    </w:rPr>
  </w:style>
  <w:style w:type="character" w:customStyle="1" w:styleId="a3">
    <w:name w:val="Цветовое выделение"/>
    <w:uiPriority w:val="99"/>
    <w:rsid w:val="00C44E87"/>
    <w:rPr>
      <w:b/>
      <w:color w:val="26282F"/>
    </w:rPr>
  </w:style>
  <w:style w:type="character" w:customStyle="1" w:styleId="a4">
    <w:name w:val="Гипертекстовая ссылка"/>
    <w:uiPriority w:val="99"/>
    <w:rsid w:val="00C44E87"/>
    <w:rPr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C44E87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C44E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C44E87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C44E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44E87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C44E87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C44E8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44E8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44E87"/>
  </w:style>
  <w:style w:type="paragraph" w:styleId="ae">
    <w:name w:val="header"/>
    <w:basedOn w:val="a"/>
    <w:link w:val="af"/>
    <w:uiPriority w:val="99"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C96CF4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96CF4"/>
    <w:rPr>
      <w:rFonts w:ascii="Arial" w:hAnsi="Arial" w:cs="Times New Roman"/>
      <w:sz w:val="24"/>
    </w:rPr>
  </w:style>
  <w:style w:type="paragraph" w:styleId="af2">
    <w:name w:val="No Spacing"/>
    <w:uiPriority w:val="99"/>
    <w:qFormat/>
    <w:rsid w:val="001C07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AC7D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table" w:styleId="af4">
    <w:name w:val="Table Grid"/>
    <w:basedOn w:val="a1"/>
    <w:uiPriority w:val="99"/>
    <w:rsid w:val="00B942A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uiPriority w:val="99"/>
    <w:qFormat/>
    <w:rsid w:val="00FF3175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leChar">
    <w:name w:val="Title Char"/>
    <w:aliases w:val="Заголовок Char"/>
    <w:basedOn w:val="a0"/>
    <w:uiPriority w:val="99"/>
    <w:locked/>
    <w:rsid w:val="00C3014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link w:val="af5"/>
    <w:uiPriority w:val="99"/>
    <w:locked/>
    <w:rsid w:val="00FF3175"/>
    <w:rPr>
      <w:rFonts w:ascii="Cambria" w:hAnsi="Cambria"/>
      <w:b/>
      <w:kern w:val="28"/>
      <w:sz w:val="32"/>
    </w:rPr>
  </w:style>
  <w:style w:type="character" w:styleId="af7">
    <w:name w:val="annotation reference"/>
    <w:basedOn w:val="a0"/>
    <w:uiPriority w:val="99"/>
    <w:semiHidden/>
    <w:rsid w:val="00347351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347351"/>
    <w:rPr>
      <w:rFonts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347351"/>
    <w:rPr>
      <w:rFonts w:ascii="Arial" w:hAnsi="Arial"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34735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347351"/>
    <w:rPr>
      <w:rFonts w:ascii="Arial" w:hAnsi="Arial" w:cs="Times New Roman"/>
      <w:b/>
    </w:rPr>
  </w:style>
  <w:style w:type="paragraph" w:styleId="afc">
    <w:name w:val="Balloon Text"/>
    <w:basedOn w:val="a"/>
    <w:link w:val="afd"/>
    <w:uiPriority w:val="99"/>
    <w:semiHidden/>
    <w:rsid w:val="00347351"/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347351"/>
    <w:rPr>
      <w:rFonts w:ascii="Tahoma" w:hAnsi="Tahoma" w:cs="Times New Roman"/>
      <w:sz w:val="16"/>
    </w:rPr>
  </w:style>
  <w:style w:type="character" w:styleId="afe">
    <w:name w:val="Intense Reference"/>
    <w:basedOn w:val="a0"/>
    <w:uiPriority w:val="99"/>
    <w:qFormat/>
    <w:rsid w:val="00AD1818"/>
    <w:rPr>
      <w:rFonts w:cs="Times New Roman"/>
      <w:b/>
      <w:smallCaps/>
      <w:color w:val="C0504D"/>
      <w:spacing w:val="5"/>
      <w:u w:val="single"/>
    </w:rPr>
  </w:style>
  <w:style w:type="paragraph" w:styleId="aff">
    <w:name w:val="endnote text"/>
    <w:basedOn w:val="a"/>
    <w:link w:val="aff0"/>
    <w:uiPriority w:val="99"/>
    <w:semiHidden/>
    <w:rsid w:val="008932FD"/>
    <w:rPr>
      <w:rFonts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8932FD"/>
    <w:rPr>
      <w:rFonts w:ascii="Arial" w:hAnsi="Arial" w:cs="Times New Roman"/>
    </w:rPr>
  </w:style>
  <w:style w:type="character" w:styleId="aff1">
    <w:name w:val="endnote reference"/>
    <w:basedOn w:val="a0"/>
    <w:uiPriority w:val="99"/>
    <w:semiHidden/>
    <w:rsid w:val="008932FD"/>
    <w:rPr>
      <w:rFonts w:cs="Times New Roman"/>
      <w:vertAlign w:val="superscript"/>
    </w:rPr>
  </w:style>
  <w:style w:type="paragraph" w:styleId="aff2">
    <w:name w:val="footnote text"/>
    <w:basedOn w:val="a"/>
    <w:link w:val="aff3"/>
    <w:uiPriority w:val="99"/>
    <w:semiHidden/>
    <w:rsid w:val="008932FD"/>
    <w:rPr>
      <w:rFonts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locked/>
    <w:rsid w:val="008932FD"/>
    <w:rPr>
      <w:rFonts w:ascii="Arial" w:hAnsi="Arial" w:cs="Times New Roman"/>
    </w:rPr>
  </w:style>
  <w:style w:type="character" w:styleId="aff4">
    <w:name w:val="footnote reference"/>
    <w:basedOn w:val="a0"/>
    <w:uiPriority w:val="99"/>
    <w:semiHidden/>
    <w:rsid w:val="008932FD"/>
    <w:rPr>
      <w:rFonts w:cs="Times New Roman"/>
      <w:vertAlign w:val="superscript"/>
    </w:rPr>
  </w:style>
  <w:style w:type="character" w:styleId="aff5">
    <w:name w:val="Hyperlink"/>
    <w:basedOn w:val="a0"/>
    <w:uiPriority w:val="99"/>
    <w:semiHidden/>
    <w:rsid w:val="007B0EA7"/>
    <w:rPr>
      <w:rFonts w:cs="Times New Roman"/>
      <w:color w:val="0000FF"/>
      <w:u w:val="single"/>
    </w:rPr>
  </w:style>
  <w:style w:type="character" w:styleId="aff6">
    <w:name w:val="Placeholder Text"/>
    <w:basedOn w:val="a0"/>
    <w:uiPriority w:val="99"/>
    <w:semiHidden/>
    <w:rsid w:val="00387DDA"/>
    <w:rPr>
      <w:rFonts w:cs="Times New Roman"/>
      <w:color w:val="808080"/>
    </w:rPr>
  </w:style>
  <w:style w:type="paragraph" w:styleId="aff7">
    <w:name w:val="Normal (Web)"/>
    <w:basedOn w:val="a"/>
    <w:uiPriority w:val="99"/>
    <w:semiHidden/>
    <w:rsid w:val="0081005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810057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0B08"/>
    <w:pPr>
      <w:autoSpaceDE w:val="0"/>
      <w:autoSpaceDN w:val="0"/>
      <w:adjustRightInd w:val="0"/>
    </w:pPr>
    <w:rPr>
      <w:rFonts w:cs="Times New Roman"/>
      <w:b/>
      <w:sz w:val="22"/>
      <w:szCs w:val="22"/>
    </w:rPr>
  </w:style>
  <w:style w:type="paragraph" w:customStyle="1" w:styleId="Default">
    <w:name w:val="Default"/>
    <w:uiPriority w:val="99"/>
    <w:rsid w:val="00600B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00B08"/>
    <w:rPr>
      <w:rFonts w:cs="Times New Roman"/>
      <w:b/>
      <w:sz w:val="22"/>
      <w:szCs w:val="22"/>
      <w:lang w:val="ru-RU" w:eastAsia="ru-RU" w:bidi="ar-SA"/>
    </w:rPr>
  </w:style>
  <w:style w:type="paragraph" w:styleId="aff8">
    <w:name w:val="Body Text"/>
    <w:basedOn w:val="a"/>
    <w:link w:val="aff9"/>
    <w:uiPriority w:val="99"/>
    <w:rsid w:val="00E10D2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a0"/>
    <w:uiPriority w:val="99"/>
    <w:semiHidden/>
    <w:locked/>
    <w:rsid w:val="00C3014A"/>
    <w:rPr>
      <w:rFonts w:ascii="Arial" w:hAnsi="Arial" w:cs="Arial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locked/>
    <w:rsid w:val="00E10D27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uiPriority w:val="99"/>
    <w:rsid w:val="003A5DD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84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Ольга Аверьянова</cp:lastModifiedBy>
  <cp:revision>6</cp:revision>
  <cp:lastPrinted>2023-11-07T13:18:00Z</cp:lastPrinted>
  <dcterms:created xsi:type="dcterms:W3CDTF">2023-11-07T13:32:00Z</dcterms:created>
  <dcterms:modified xsi:type="dcterms:W3CDTF">2023-12-14T05:43:00Z</dcterms:modified>
</cp:coreProperties>
</file>